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23" w:rsidRPr="00677362" w:rsidRDefault="00016E4C" w:rsidP="00922D23">
      <w:pPr>
        <w:tabs>
          <w:tab w:val="left" w:pos="1260"/>
        </w:tabs>
        <w:spacing w:before="120"/>
        <w:ind w:left="-720" w:right="-646"/>
        <w:rPr>
          <w:b/>
          <w:i/>
          <w:sz w:val="52"/>
          <w:szCs w:val="52"/>
        </w:rPr>
      </w:pPr>
      <w:r w:rsidRPr="004A4665">
        <w:rPr>
          <w:noProof/>
          <w:sz w:val="48"/>
          <w:szCs w:val="48"/>
        </w:rPr>
        <w:drawing>
          <wp:anchor distT="0" distB="0" distL="114300" distR="114300" simplePos="0" relativeHeight="251661312" behindDoc="1" locked="0" layoutInCell="1" allowOverlap="1" wp14:anchorId="5DD8E936" wp14:editId="6577B82C">
            <wp:simplePos x="0" y="0"/>
            <wp:positionH relativeFrom="column">
              <wp:posOffset>14848</wp:posOffset>
            </wp:positionH>
            <wp:positionV relativeFrom="paragraph">
              <wp:posOffset>-2243</wp:posOffset>
            </wp:positionV>
            <wp:extent cx="1073150" cy="1280160"/>
            <wp:effectExtent l="0" t="0" r="0" b="0"/>
            <wp:wrapTight wrapText="bothSides">
              <wp:wrapPolygon edited="0">
                <wp:start x="0" y="0"/>
                <wp:lineTo x="0" y="21214"/>
                <wp:lineTo x="21089" y="21214"/>
                <wp:lineTo x="21089"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D23" w:rsidRPr="00677362">
        <w:rPr>
          <w:noProof/>
          <w:sz w:val="52"/>
          <w:szCs w:val="52"/>
        </w:rPr>
        <w:drawing>
          <wp:anchor distT="0" distB="0" distL="114300" distR="114300" simplePos="0" relativeHeight="251659264" behindDoc="1" locked="0" layoutInCell="1" allowOverlap="1" wp14:anchorId="6C6C7AB3" wp14:editId="18AC1DBD">
            <wp:simplePos x="0" y="0"/>
            <wp:positionH relativeFrom="column">
              <wp:posOffset>19050</wp:posOffset>
            </wp:positionH>
            <wp:positionV relativeFrom="paragraph">
              <wp:posOffset>0</wp:posOffset>
            </wp:positionV>
            <wp:extent cx="979805" cy="1143000"/>
            <wp:effectExtent l="19050" t="0" r="0" b="0"/>
            <wp:wrapTight wrapText="bothSides">
              <wp:wrapPolygon edited="0">
                <wp:start x="-420" y="0"/>
                <wp:lineTo x="-420" y="21240"/>
                <wp:lineTo x="21418" y="21240"/>
                <wp:lineTo x="21418" y="0"/>
                <wp:lineTo x="-420" y="0"/>
              </wp:wrapPolygon>
            </wp:wrapTight>
            <wp:docPr id="10" name="obrázek 2" descr="photo (1)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hoto (1) Copy (2)"/>
                    <pic:cNvPicPr>
                      <a:picLocks noChangeAspect="1" noChangeArrowheads="1"/>
                    </pic:cNvPicPr>
                  </pic:nvPicPr>
                  <pic:blipFill>
                    <a:blip r:embed="rId9" cstate="print"/>
                    <a:srcRect/>
                    <a:stretch>
                      <a:fillRect/>
                    </a:stretch>
                  </pic:blipFill>
                  <pic:spPr bwMode="auto">
                    <a:xfrm>
                      <a:off x="0" y="0"/>
                      <a:ext cx="979805" cy="1143000"/>
                    </a:xfrm>
                    <a:prstGeom prst="rect">
                      <a:avLst/>
                    </a:prstGeom>
                    <a:noFill/>
                    <a:ln w="9525">
                      <a:noFill/>
                      <a:miter lim="800000"/>
                      <a:headEnd/>
                      <a:tailEnd/>
                    </a:ln>
                  </pic:spPr>
                </pic:pic>
              </a:graphicData>
            </a:graphic>
          </wp:anchor>
        </w:drawing>
      </w:r>
      <w:r w:rsidR="00922D23" w:rsidRPr="00677362">
        <w:rPr>
          <w:b/>
          <w:i/>
          <w:sz w:val="52"/>
          <w:szCs w:val="52"/>
        </w:rPr>
        <w:t>Gymnázium</w:t>
      </w:r>
    </w:p>
    <w:p w:rsidR="00922D23" w:rsidRPr="00677362" w:rsidRDefault="00922D23" w:rsidP="00922D23">
      <w:pPr>
        <w:spacing w:before="120"/>
        <w:ind w:right="-646"/>
        <w:rPr>
          <w:b/>
          <w:i/>
          <w:sz w:val="36"/>
          <w:szCs w:val="36"/>
        </w:rPr>
      </w:pPr>
      <w:r w:rsidRPr="00677362">
        <w:rPr>
          <w:b/>
          <w:i/>
          <w:sz w:val="36"/>
          <w:szCs w:val="36"/>
        </w:rPr>
        <w:t xml:space="preserve"> pre žiakov so sluchovým postihnutím internátne </w:t>
      </w:r>
      <w:r w:rsidR="00016E4C">
        <w:rPr>
          <w:b/>
          <w:i/>
          <w:sz w:val="36"/>
          <w:szCs w:val="36"/>
        </w:rPr>
        <w:t>ako organizačná zložka Spojenej školy internátnej</w:t>
      </w:r>
    </w:p>
    <w:p w:rsidR="00922D23" w:rsidRPr="00677362" w:rsidRDefault="00922D23" w:rsidP="00922D23">
      <w:pPr>
        <w:spacing w:before="120"/>
        <w:ind w:left="-720" w:right="-646"/>
        <w:rPr>
          <w:b/>
          <w:i/>
          <w:sz w:val="36"/>
          <w:szCs w:val="36"/>
        </w:rPr>
      </w:pPr>
      <w:r w:rsidRPr="00677362">
        <w:rPr>
          <w:b/>
          <w:i/>
          <w:sz w:val="36"/>
          <w:szCs w:val="36"/>
        </w:rPr>
        <w:t>Kremnica</w:t>
      </w:r>
    </w:p>
    <w:p w:rsidR="00922D23" w:rsidRPr="00677362" w:rsidRDefault="00922D23" w:rsidP="00922D23">
      <w:pPr>
        <w:tabs>
          <w:tab w:val="left" w:pos="900"/>
        </w:tabs>
        <w:ind w:right="-646"/>
        <w:jc w:val="center"/>
        <w:rPr>
          <w:b/>
          <w:i/>
          <w:smallCaps/>
          <w:sz w:val="25"/>
          <w:szCs w:val="25"/>
        </w:rPr>
      </w:pPr>
    </w:p>
    <w:p w:rsidR="00922D23" w:rsidRPr="00677362" w:rsidRDefault="00922D23" w:rsidP="00922D23">
      <w:pPr>
        <w:tabs>
          <w:tab w:val="left" w:pos="900"/>
        </w:tabs>
        <w:ind w:left="-720" w:right="-646"/>
        <w:rPr>
          <w:b/>
          <w:i/>
          <w:sz w:val="25"/>
          <w:szCs w:val="25"/>
        </w:rPr>
      </w:pPr>
    </w:p>
    <w:p w:rsidR="00922D23" w:rsidRPr="00677362" w:rsidRDefault="00922D23" w:rsidP="00922D23">
      <w:pPr>
        <w:tabs>
          <w:tab w:val="left" w:pos="900"/>
        </w:tabs>
      </w:pPr>
      <w:r w:rsidRPr="00677362">
        <w:tab/>
      </w:r>
    </w:p>
    <w:p w:rsidR="00922D23" w:rsidRPr="00677362" w:rsidRDefault="00922D23" w:rsidP="00922D23">
      <w:pPr>
        <w:jc w:val="both"/>
      </w:pPr>
    </w:p>
    <w:p w:rsidR="00922D23" w:rsidRPr="00677362" w:rsidRDefault="00922D23" w:rsidP="00922D23">
      <w:pPr>
        <w:autoSpaceDE w:val="0"/>
        <w:autoSpaceDN w:val="0"/>
        <w:adjustRightInd w:val="0"/>
        <w:jc w:val="center"/>
        <w:rPr>
          <w:color w:val="000000"/>
          <w:sz w:val="44"/>
          <w:szCs w:val="44"/>
        </w:rPr>
      </w:pPr>
      <w:r w:rsidRPr="00677362">
        <w:rPr>
          <w:color w:val="000000"/>
          <w:sz w:val="44"/>
          <w:szCs w:val="44"/>
        </w:rPr>
        <w:t>Školský vzdelávací program</w:t>
      </w:r>
    </w:p>
    <w:p w:rsidR="00922D23" w:rsidRPr="00677362" w:rsidRDefault="00922D23" w:rsidP="00922D23">
      <w:pPr>
        <w:autoSpaceDE w:val="0"/>
        <w:autoSpaceDN w:val="0"/>
        <w:adjustRightInd w:val="0"/>
        <w:jc w:val="center"/>
        <w:rPr>
          <w:color w:val="000000"/>
          <w:sz w:val="72"/>
          <w:szCs w:val="72"/>
        </w:rPr>
      </w:pPr>
      <w:r w:rsidRPr="00677362">
        <w:rPr>
          <w:color w:val="000000"/>
          <w:sz w:val="72"/>
          <w:szCs w:val="72"/>
        </w:rPr>
        <w:t>G Y M N Á Z I U M</w:t>
      </w:r>
    </w:p>
    <w:p w:rsidR="00922D23" w:rsidRPr="00523DE0" w:rsidRDefault="00922D23" w:rsidP="00922D23">
      <w:pPr>
        <w:autoSpaceDE w:val="0"/>
        <w:autoSpaceDN w:val="0"/>
        <w:adjustRightInd w:val="0"/>
        <w:jc w:val="center"/>
        <w:rPr>
          <w:bCs/>
          <w:color w:val="000000"/>
          <w:sz w:val="28"/>
          <w:szCs w:val="28"/>
        </w:rPr>
      </w:pPr>
      <w:r w:rsidRPr="00523DE0">
        <w:rPr>
          <w:i/>
          <w:sz w:val="28"/>
          <w:szCs w:val="28"/>
        </w:rPr>
        <w:t xml:space="preserve">pre žiakov so sluchovým postihnutím </w:t>
      </w:r>
    </w:p>
    <w:p w:rsidR="00922D23" w:rsidRPr="00677362" w:rsidRDefault="00922D23" w:rsidP="00922D23">
      <w:pPr>
        <w:autoSpaceDE w:val="0"/>
        <w:autoSpaceDN w:val="0"/>
        <w:adjustRightInd w:val="0"/>
        <w:jc w:val="center"/>
        <w:rPr>
          <w:b/>
          <w:bCs/>
          <w:color w:val="000000"/>
          <w:sz w:val="36"/>
          <w:szCs w:val="36"/>
        </w:rPr>
      </w:pPr>
      <w:r w:rsidRPr="00677362">
        <w:rPr>
          <w:b/>
          <w:noProof/>
          <w:color w:val="000000"/>
          <w:sz w:val="36"/>
          <w:szCs w:val="36"/>
        </w:rPr>
        <w:drawing>
          <wp:inline distT="0" distB="0" distL="0" distR="0" wp14:anchorId="1DFDA71E" wp14:editId="2700DA01">
            <wp:extent cx="4447540" cy="4513580"/>
            <wp:effectExtent l="19050" t="0" r="0" b="0"/>
            <wp:docPr id="8" name="Obrázek 14" descr="gy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gym3.jpg"/>
                    <pic:cNvPicPr>
                      <a:picLocks noChangeAspect="1" noChangeArrowheads="1"/>
                    </pic:cNvPicPr>
                  </pic:nvPicPr>
                  <pic:blipFill>
                    <a:blip r:embed="rId10" cstate="print"/>
                    <a:srcRect/>
                    <a:stretch>
                      <a:fillRect/>
                    </a:stretch>
                  </pic:blipFill>
                  <pic:spPr bwMode="auto">
                    <a:xfrm>
                      <a:off x="0" y="0"/>
                      <a:ext cx="4447540" cy="4513580"/>
                    </a:xfrm>
                    <a:prstGeom prst="rect">
                      <a:avLst/>
                    </a:prstGeom>
                    <a:noFill/>
                    <a:ln w="9525">
                      <a:noFill/>
                      <a:miter lim="800000"/>
                      <a:headEnd/>
                      <a:tailEnd/>
                    </a:ln>
                  </pic:spPr>
                </pic:pic>
              </a:graphicData>
            </a:graphic>
          </wp:inline>
        </w:drawing>
      </w:r>
    </w:p>
    <w:p w:rsidR="00922D23" w:rsidRPr="00677362" w:rsidRDefault="00922D23" w:rsidP="00922D23">
      <w:pPr>
        <w:autoSpaceDE w:val="0"/>
        <w:autoSpaceDN w:val="0"/>
        <w:adjustRightInd w:val="0"/>
        <w:jc w:val="center"/>
        <w:rPr>
          <w:b/>
          <w:bCs/>
          <w:color w:val="000000"/>
          <w:sz w:val="36"/>
          <w:szCs w:val="36"/>
        </w:rPr>
      </w:pPr>
    </w:p>
    <w:p w:rsidR="00922D23" w:rsidRPr="00677362" w:rsidRDefault="00922D23" w:rsidP="00922D23">
      <w:pPr>
        <w:autoSpaceDE w:val="0"/>
        <w:autoSpaceDN w:val="0"/>
        <w:adjustRightInd w:val="0"/>
        <w:jc w:val="center"/>
        <w:rPr>
          <w:b/>
          <w:bCs/>
          <w:color w:val="000000"/>
          <w:sz w:val="36"/>
          <w:szCs w:val="36"/>
        </w:rPr>
      </w:pPr>
    </w:p>
    <w:p w:rsidR="00922D23" w:rsidRPr="00941235" w:rsidRDefault="00922D23" w:rsidP="00922D23">
      <w:pPr>
        <w:autoSpaceDE w:val="0"/>
        <w:autoSpaceDN w:val="0"/>
        <w:adjustRightInd w:val="0"/>
        <w:jc w:val="center"/>
        <w:rPr>
          <w:b/>
          <w:bCs/>
          <w:color w:val="000000"/>
          <w:sz w:val="36"/>
          <w:szCs w:val="36"/>
        </w:rPr>
      </w:pPr>
      <w:r w:rsidRPr="00941235">
        <w:rPr>
          <w:b/>
          <w:bCs/>
          <w:color w:val="000000"/>
          <w:sz w:val="36"/>
          <w:szCs w:val="36"/>
        </w:rPr>
        <w:t xml:space="preserve">Študijný odbor  </w:t>
      </w:r>
      <w:r w:rsidRPr="00941235">
        <w:rPr>
          <w:sz w:val="36"/>
          <w:szCs w:val="36"/>
        </w:rPr>
        <w:t>7902 J gymnázium</w:t>
      </w:r>
      <w:r w:rsidRPr="00941235">
        <w:rPr>
          <w:b/>
          <w:bCs/>
          <w:color w:val="000000"/>
          <w:sz w:val="36"/>
          <w:szCs w:val="36"/>
        </w:rPr>
        <w:t xml:space="preserve"> </w:t>
      </w:r>
    </w:p>
    <w:p w:rsidR="00922D23" w:rsidRDefault="00922D23" w:rsidP="00922D23">
      <w:pPr>
        <w:autoSpaceDE w:val="0"/>
        <w:autoSpaceDN w:val="0"/>
        <w:adjustRightInd w:val="0"/>
        <w:jc w:val="center"/>
        <w:rPr>
          <w:b/>
          <w:bCs/>
          <w:color w:val="000000"/>
        </w:rPr>
      </w:pPr>
    </w:p>
    <w:p w:rsidR="0049374A" w:rsidRDefault="0049374A" w:rsidP="00922D23">
      <w:pPr>
        <w:jc w:val="center"/>
        <w:rPr>
          <w:rFonts w:ascii="Arial" w:hAnsi="Arial" w:cs="Arial"/>
          <w:sz w:val="28"/>
          <w:szCs w:val="28"/>
        </w:rPr>
      </w:pPr>
    </w:p>
    <w:p w:rsidR="00922D23" w:rsidRPr="0049374A" w:rsidRDefault="00922D23" w:rsidP="00922D23">
      <w:pPr>
        <w:jc w:val="center"/>
        <w:rPr>
          <w:sz w:val="28"/>
          <w:szCs w:val="28"/>
        </w:rPr>
      </w:pPr>
      <w:r w:rsidRPr="0049374A">
        <w:rPr>
          <w:sz w:val="28"/>
          <w:szCs w:val="28"/>
        </w:rPr>
        <w:t>Platný od 01.09. 2016</w:t>
      </w:r>
    </w:p>
    <w:p w:rsidR="00922D23" w:rsidRPr="0049374A" w:rsidRDefault="00922D23" w:rsidP="00922D23">
      <w:pPr>
        <w:autoSpaceDE w:val="0"/>
        <w:autoSpaceDN w:val="0"/>
        <w:adjustRightInd w:val="0"/>
        <w:jc w:val="center"/>
        <w:rPr>
          <w:b/>
          <w:bCs/>
          <w:color w:val="000000"/>
        </w:rPr>
      </w:pPr>
    </w:p>
    <w:p w:rsidR="000F70F6" w:rsidRPr="0049374A" w:rsidRDefault="00922D23" w:rsidP="00922D23">
      <w:pPr>
        <w:rPr>
          <w:noProof/>
        </w:rPr>
      </w:pPr>
      <w:r w:rsidRPr="00677362">
        <w:br w:type="page"/>
      </w:r>
      <w:r w:rsidRPr="0049374A">
        <w:rPr>
          <w:color w:val="0000FF"/>
          <w:sz w:val="32"/>
          <w:szCs w:val="32"/>
        </w:rPr>
        <w:lastRenderedPageBreak/>
        <w:t>OBSAH</w:t>
      </w:r>
      <w:r w:rsidRPr="0049374A">
        <w:rPr>
          <w:color w:val="0000FF"/>
          <w:sz w:val="32"/>
          <w:szCs w:val="32"/>
        </w:rPr>
        <w:fldChar w:fldCharType="begin"/>
      </w:r>
      <w:r w:rsidRPr="0049374A">
        <w:rPr>
          <w:color w:val="0000FF"/>
          <w:sz w:val="32"/>
          <w:szCs w:val="32"/>
        </w:rPr>
        <w:instrText xml:space="preserve"> TOC \h \z \t "jojo1;1;jojo1.1;2;jojo1.1.1;3" </w:instrText>
      </w:r>
      <w:r w:rsidRPr="0049374A">
        <w:rPr>
          <w:color w:val="0000FF"/>
          <w:sz w:val="32"/>
          <w:szCs w:val="32"/>
        </w:rPr>
        <w:fldChar w:fldCharType="separate"/>
      </w:r>
    </w:p>
    <w:p w:rsidR="000F70F6" w:rsidRPr="0049374A" w:rsidRDefault="00016E4C">
      <w:pPr>
        <w:pStyle w:val="Obsah1"/>
        <w:rPr>
          <w:rFonts w:ascii="Times New Roman" w:eastAsiaTheme="minorEastAsia" w:hAnsi="Times New Roman"/>
          <w:b w:val="0"/>
          <w:bCs w:val="0"/>
          <w:noProof/>
          <w:sz w:val="22"/>
          <w:szCs w:val="22"/>
        </w:rPr>
      </w:pPr>
      <w:hyperlink w:anchor="_Toc464125226" w:history="1">
        <w:r w:rsidR="000F70F6" w:rsidRPr="0049374A">
          <w:rPr>
            <w:rStyle w:val="Hypertextovprepojenie"/>
            <w:rFonts w:ascii="Times New Roman" w:hAnsi="Times New Roman"/>
            <w:noProof/>
          </w:rPr>
          <w:t>1.</w:t>
        </w:r>
        <w:r w:rsidR="000F70F6" w:rsidRPr="0049374A">
          <w:rPr>
            <w:rFonts w:ascii="Times New Roman" w:eastAsiaTheme="minorEastAsia" w:hAnsi="Times New Roman"/>
            <w:b w:val="0"/>
            <w:bCs w:val="0"/>
            <w:noProof/>
            <w:sz w:val="22"/>
            <w:szCs w:val="22"/>
          </w:rPr>
          <w:tab/>
        </w:r>
        <w:r w:rsidR="000F70F6" w:rsidRPr="0049374A">
          <w:rPr>
            <w:rStyle w:val="Hypertextovprepojenie"/>
            <w:rFonts w:ascii="Times New Roman" w:hAnsi="Times New Roman"/>
            <w:noProof/>
          </w:rPr>
          <w:t>Úvodné identifikačné údaje</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_Toc464125226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4</w:t>
        </w:r>
        <w:r w:rsidR="000F70F6" w:rsidRPr="0049374A">
          <w:rPr>
            <w:rFonts w:ascii="Times New Roman" w:hAnsi="Times New Roman"/>
            <w:noProof/>
            <w:webHidden/>
          </w:rPr>
          <w:fldChar w:fldCharType="end"/>
        </w:r>
      </w:hyperlink>
    </w:p>
    <w:p w:rsidR="000F70F6" w:rsidRPr="0049374A" w:rsidRDefault="00016E4C">
      <w:pPr>
        <w:pStyle w:val="Obsah1"/>
        <w:rPr>
          <w:rFonts w:ascii="Times New Roman" w:eastAsiaTheme="minorEastAsia" w:hAnsi="Times New Roman"/>
          <w:b w:val="0"/>
          <w:bCs w:val="0"/>
          <w:noProof/>
          <w:sz w:val="22"/>
          <w:szCs w:val="22"/>
        </w:rPr>
      </w:pPr>
      <w:hyperlink w:anchor="_Toc464125227" w:history="1">
        <w:r w:rsidR="000F70F6" w:rsidRPr="0049374A">
          <w:rPr>
            <w:rStyle w:val="Hypertextovprepojenie"/>
            <w:rFonts w:ascii="Times New Roman" w:hAnsi="Times New Roman"/>
            <w:noProof/>
          </w:rPr>
          <w:t>2.</w:t>
        </w:r>
        <w:r w:rsidR="000F70F6" w:rsidRPr="0049374A">
          <w:rPr>
            <w:rFonts w:ascii="Times New Roman" w:eastAsiaTheme="minorEastAsia" w:hAnsi="Times New Roman"/>
            <w:b w:val="0"/>
            <w:bCs w:val="0"/>
            <w:noProof/>
            <w:sz w:val="22"/>
            <w:szCs w:val="22"/>
          </w:rPr>
          <w:tab/>
        </w:r>
        <w:r w:rsidR="000F70F6" w:rsidRPr="0049374A">
          <w:rPr>
            <w:rStyle w:val="Hypertextovprepojenie"/>
            <w:rFonts w:ascii="Times New Roman" w:hAnsi="Times New Roman"/>
            <w:noProof/>
          </w:rPr>
          <w:t>Ciele a poslanie výchovy a vzdelávania</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_Toc464125227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6</w:t>
        </w:r>
        <w:r w:rsidR="000F70F6" w:rsidRPr="0049374A">
          <w:rPr>
            <w:rFonts w:ascii="Times New Roman" w:hAnsi="Times New Roman"/>
            <w:noProof/>
            <w:webHidden/>
          </w:rPr>
          <w:fldChar w:fldCharType="end"/>
        </w:r>
      </w:hyperlink>
    </w:p>
    <w:p w:rsidR="000F70F6" w:rsidRPr="0049374A" w:rsidRDefault="00016E4C">
      <w:pPr>
        <w:pStyle w:val="Obsah1"/>
        <w:rPr>
          <w:rFonts w:ascii="Times New Roman" w:eastAsiaTheme="minorEastAsia" w:hAnsi="Times New Roman"/>
          <w:b w:val="0"/>
          <w:bCs w:val="0"/>
          <w:noProof/>
          <w:sz w:val="22"/>
          <w:szCs w:val="22"/>
        </w:rPr>
      </w:pPr>
      <w:hyperlink w:anchor="_Toc464125228" w:history="1">
        <w:r w:rsidR="000F70F6" w:rsidRPr="0049374A">
          <w:rPr>
            <w:rStyle w:val="Hypertextovprepojenie"/>
            <w:rFonts w:ascii="Times New Roman" w:hAnsi="Times New Roman"/>
            <w:noProof/>
          </w:rPr>
          <w:t>3.</w:t>
        </w:r>
        <w:r w:rsidR="000F70F6" w:rsidRPr="0049374A">
          <w:rPr>
            <w:rFonts w:ascii="Times New Roman" w:eastAsiaTheme="minorEastAsia" w:hAnsi="Times New Roman"/>
            <w:b w:val="0"/>
            <w:bCs w:val="0"/>
            <w:noProof/>
            <w:sz w:val="22"/>
            <w:szCs w:val="22"/>
          </w:rPr>
          <w:tab/>
        </w:r>
        <w:r w:rsidR="000F70F6" w:rsidRPr="0049374A">
          <w:rPr>
            <w:rStyle w:val="Hypertextovprepojenie"/>
            <w:rFonts w:ascii="Times New Roman" w:hAnsi="Times New Roman"/>
            <w:noProof/>
          </w:rPr>
          <w:t>Všeobecná charakteristika školy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_Toc464125228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7</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29" w:history="1">
        <w:r w:rsidR="000F70F6" w:rsidRPr="0049374A">
          <w:rPr>
            <w:rStyle w:val="Hypertextovprepojenie"/>
            <w:rFonts w:ascii="Times New Roman" w:hAnsi="Times New Roman"/>
            <w:noProof/>
          </w:rPr>
          <w:t>3.1.</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História školy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_Toc464125229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7</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30" w:history="1">
        <w:r w:rsidR="000F70F6" w:rsidRPr="0049374A">
          <w:rPr>
            <w:rStyle w:val="Hypertextovprepojenie"/>
            <w:rFonts w:ascii="Times New Roman" w:hAnsi="Times New Roman"/>
            <w:noProof/>
          </w:rPr>
          <w:t>3.2.</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Súčasný profil školy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_Toc464125230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10</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31" w:history="1">
        <w:r w:rsidR="000F70F6" w:rsidRPr="0049374A">
          <w:rPr>
            <w:rStyle w:val="Hypertextovprepojenie"/>
            <w:rFonts w:ascii="Times New Roman" w:hAnsi="Times New Roman"/>
            <w:noProof/>
          </w:rPr>
          <w:t>3.3.</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Charakteristika školy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_Toc464125231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12</w:t>
        </w:r>
        <w:r w:rsidR="000F70F6" w:rsidRPr="0049374A">
          <w:rPr>
            <w:rFonts w:ascii="Times New Roman" w:hAnsi="Times New Roman"/>
            <w:noProof/>
            <w:webHidden/>
          </w:rPr>
          <w:fldChar w:fldCharType="end"/>
        </w:r>
      </w:hyperlink>
    </w:p>
    <w:p w:rsidR="000F70F6" w:rsidRPr="0049374A" w:rsidRDefault="00016E4C">
      <w:pPr>
        <w:pStyle w:val="Obsah3"/>
        <w:tabs>
          <w:tab w:val="left" w:pos="1200"/>
          <w:tab w:val="right" w:leader="dot" w:pos="9628"/>
        </w:tabs>
        <w:rPr>
          <w:rFonts w:ascii="Times New Roman" w:eastAsiaTheme="minorEastAsia" w:hAnsi="Times New Roman"/>
          <w:noProof/>
          <w:sz w:val="22"/>
          <w:szCs w:val="22"/>
        </w:rPr>
      </w:pPr>
      <w:hyperlink w:anchor="_Toc464125232" w:history="1">
        <w:r w:rsidR="000F70F6" w:rsidRPr="0049374A">
          <w:rPr>
            <w:rStyle w:val="Hypertextovprepojenie"/>
            <w:rFonts w:ascii="Times New Roman" w:hAnsi="Times New Roman"/>
            <w:noProof/>
          </w:rPr>
          <w:t>3.3.1.</w:t>
        </w:r>
        <w:r w:rsidR="000F70F6" w:rsidRPr="0049374A">
          <w:rPr>
            <w:rFonts w:ascii="Times New Roman" w:eastAsiaTheme="minorEastAsia" w:hAnsi="Times New Roman"/>
            <w:noProof/>
            <w:sz w:val="22"/>
            <w:szCs w:val="22"/>
          </w:rPr>
          <w:tab/>
        </w:r>
        <w:r w:rsidR="000F70F6" w:rsidRPr="0049374A">
          <w:rPr>
            <w:rStyle w:val="Hypertextovprepojenie"/>
            <w:rFonts w:ascii="Times New Roman" w:hAnsi="Times New Roman"/>
            <w:noProof/>
          </w:rPr>
          <w:t>Plánované aktivity školy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_Toc464125232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12</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33" w:history="1">
        <w:r w:rsidR="000F70F6" w:rsidRPr="0049374A">
          <w:rPr>
            <w:rStyle w:val="Hypertextovprepojenie"/>
            <w:rFonts w:ascii="Times New Roman" w:hAnsi="Times New Roman"/>
            <w:noProof/>
          </w:rPr>
          <w:t>3.4.</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Charakteristika pedagogického zboru</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_Toc464125233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14</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34" w:history="1">
        <w:r w:rsidR="000F70F6" w:rsidRPr="0049374A">
          <w:rPr>
            <w:rStyle w:val="Hypertextovprepojenie"/>
            <w:rFonts w:ascii="Times New Roman" w:hAnsi="Times New Roman"/>
            <w:noProof/>
          </w:rPr>
          <w:t>3.5.</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Požiadavky na kontinuálne vzdelávanie pedagogických zamestnancov</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_Toc464125234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14</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35" w:history="1">
        <w:r w:rsidR="000F70F6" w:rsidRPr="0049374A">
          <w:rPr>
            <w:rStyle w:val="Hypertextovprepojenie"/>
            <w:rFonts w:ascii="Times New Roman" w:hAnsi="Times New Roman"/>
            <w:noProof/>
          </w:rPr>
          <w:t>3.6.</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Dlhodobé projekty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_Toc464125235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15</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36" w:history="1">
        <w:r w:rsidR="000F70F6" w:rsidRPr="0049374A">
          <w:rPr>
            <w:rStyle w:val="Hypertextovprepojenie"/>
            <w:rFonts w:ascii="Times New Roman" w:hAnsi="Times New Roman"/>
            <w:noProof/>
          </w:rPr>
          <w:t>3.7.</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Spolupráca so sociálnymi partnermi</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_Toc464125236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15</w:t>
        </w:r>
        <w:r w:rsidR="000F70F6" w:rsidRPr="0049374A">
          <w:rPr>
            <w:rFonts w:ascii="Times New Roman" w:hAnsi="Times New Roman"/>
            <w:noProof/>
            <w:webHidden/>
          </w:rPr>
          <w:fldChar w:fldCharType="end"/>
        </w:r>
      </w:hyperlink>
    </w:p>
    <w:p w:rsidR="000F70F6" w:rsidRPr="0049374A" w:rsidRDefault="00016E4C">
      <w:pPr>
        <w:pStyle w:val="Obsah1"/>
        <w:rPr>
          <w:rFonts w:ascii="Times New Roman" w:eastAsiaTheme="minorEastAsia" w:hAnsi="Times New Roman"/>
          <w:b w:val="0"/>
          <w:bCs w:val="0"/>
          <w:noProof/>
          <w:sz w:val="22"/>
          <w:szCs w:val="22"/>
        </w:rPr>
      </w:pPr>
      <w:hyperlink w:anchor="_Toc464125237" w:history="1">
        <w:r w:rsidR="000F70F6" w:rsidRPr="0049374A">
          <w:rPr>
            <w:rStyle w:val="Hypertextovprepojenie"/>
            <w:rFonts w:ascii="Times New Roman" w:hAnsi="Times New Roman"/>
            <w:noProof/>
          </w:rPr>
          <w:t>4.</w:t>
        </w:r>
        <w:r w:rsidR="000F70F6" w:rsidRPr="0049374A">
          <w:rPr>
            <w:rFonts w:ascii="Times New Roman" w:eastAsiaTheme="minorEastAsia" w:hAnsi="Times New Roman"/>
            <w:b w:val="0"/>
            <w:bCs w:val="0"/>
            <w:noProof/>
            <w:sz w:val="22"/>
            <w:szCs w:val="22"/>
          </w:rPr>
          <w:tab/>
        </w:r>
        <w:r w:rsidR="000F70F6" w:rsidRPr="0049374A">
          <w:rPr>
            <w:rStyle w:val="Hypertextovprepojenie"/>
            <w:rFonts w:ascii="Times New Roman" w:hAnsi="Times New Roman"/>
            <w:noProof/>
          </w:rPr>
          <w:t>Podmienky na realizáciu vzdelávacieho programu v študijnom odbore 7902 J gymnázium</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_Toc464125237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17</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38" w:history="1">
        <w:r w:rsidR="000F70F6" w:rsidRPr="0049374A">
          <w:rPr>
            <w:rStyle w:val="Hypertextovprepojenie"/>
            <w:rFonts w:ascii="Times New Roman" w:hAnsi="Times New Roman"/>
            <w:noProof/>
          </w:rPr>
          <w:t>4.1.</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Materiálne podmienky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_Toc464125238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17</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39" w:history="1">
        <w:r w:rsidR="000F70F6" w:rsidRPr="0049374A">
          <w:rPr>
            <w:rStyle w:val="Hypertextovprepojenie"/>
            <w:rFonts w:ascii="Times New Roman" w:hAnsi="Times New Roman"/>
            <w:noProof/>
          </w:rPr>
          <w:t>4.2.</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Personálne podmienky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_Toc464125239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18</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40" w:history="1">
        <w:r w:rsidR="000F70F6" w:rsidRPr="0049374A">
          <w:rPr>
            <w:rStyle w:val="Hypertextovprepojenie"/>
            <w:rFonts w:ascii="Times New Roman" w:hAnsi="Times New Roman"/>
            <w:noProof/>
          </w:rPr>
          <w:t>4.3.</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Organizačné podmienky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_Toc464125240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19</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41" w:history="1">
        <w:r w:rsidR="000F70F6" w:rsidRPr="0049374A">
          <w:rPr>
            <w:rStyle w:val="Hypertextovprepojenie"/>
            <w:rFonts w:ascii="Times New Roman" w:hAnsi="Times New Roman"/>
            <w:noProof/>
          </w:rPr>
          <w:t>4.4.</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Organizácia prijímacieho konania</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_Toc464125241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20</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42" w:history="1">
        <w:r w:rsidR="000F70F6" w:rsidRPr="0049374A">
          <w:rPr>
            <w:rStyle w:val="Hypertextovprepojenie"/>
            <w:rFonts w:ascii="Times New Roman" w:hAnsi="Times New Roman"/>
            <w:noProof/>
          </w:rPr>
          <w:t>4.5.</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Podmienky bezpečnosti práce a ochrany zdravia pri výchove  a vzdelávaní</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_Toc464125242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20</w:t>
        </w:r>
        <w:r w:rsidR="000F70F6" w:rsidRPr="0049374A">
          <w:rPr>
            <w:rFonts w:ascii="Times New Roman" w:hAnsi="Times New Roman"/>
            <w:noProof/>
            <w:webHidden/>
          </w:rPr>
          <w:fldChar w:fldCharType="end"/>
        </w:r>
      </w:hyperlink>
    </w:p>
    <w:p w:rsidR="000F70F6" w:rsidRPr="0049374A" w:rsidRDefault="00016E4C">
      <w:pPr>
        <w:pStyle w:val="Obsah1"/>
        <w:rPr>
          <w:rFonts w:ascii="Times New Roman" w:eastAsiaTheme="minorEastAsia" w:hAnsi="Times New Roman"/>
          <w:b w:val="0"/>
          <w:bCs w:val="0"/>
          <w:noProof/>
          <w:sz w:val="22"/>
          <w:szCs w:val="22"/>
        </w:rPr>
      </w:pPr>
      <w:hyperlink w:anchor="_Toc464125243" w:history="1">
        <w:r w:rsidR="000F70F6" w:rsidRPr="0049374A">
          <w:rPr>
            <w:rStyle w:val="Hypertextovprepojenie"/>
            <w:rFonts w:ascii="Times New Roman" w:hAnsi="Times New Roman"/>
            <w:noProof/>
          </w:rPr>
          <w:t>5.</w:t>
        </w:r>
        <w:r w:rsidR="000F70F6" w:rsidRPr="0049374A">
          <w:rPr>
            <w:rFonts w:ascii="Times New Roman" w:eastAsiaTheme="minorEastAsia" w:hAnsi="Times New Roman"/>
            <w:b w:val="0"/>
            <w:bCs w:val="0"/>
            <w:noProof/>
            <w:sz w:val="22"/>
            <w:szCs w:val="22"/>
          </w:rPr>
          <w:tab/>
        </w:r>
        <w:r w:rsidR="000F70F6" w:rsidRPr="0049374A">
          <w:rPr>
            <w:rStyle w:val="Hypertextovprepojenie"/>
            <w:rFonts w:ascii="Times New Roman" w:hAnsi="Times New Roman"/>
            <w:noProof/>
          </w:rPr>
          <w:t>Podmienky vzdelávania žiakov so špeciálnymi výchovno-vzdelávacími potrebami v študijného odbore 7902 J gymnázium</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_Toc464125243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22</w:t>
        </w:r>
        <w:r w:rsidR="000F70F6" w:rsidRPr="0049374A">
          <w:rPr>
            <w:rFonts w:ascii="Times New Roman" w:hAnsi="Times New Roman"/>
            <w:noProof/>
            <w:webHidden/>
          </w:rPr>
          <w:fldChar w:fldCharType="end"/>
        </w:r>
      </w:hyperlink>
    </w:p>
    <w:p w:rsidR="000F70F6" w:rsidRPr="0049374A" w:rsidRDefault="00016E4C">
      <w:pPr>
        <w:pStyle w:val="Obsah1"/>
        <w:rPr>
          <w:rFonts w:ascii="Times New Roman" w:eastAsiaTheme="minorEastAsia" w:hAnsi="Times New Roman"/>
          <w:b w:val="0"/>
          <w:bCs w:val="0"/>
          <w:noProof/>
          <w:sz w:val="22"/>
          <w:szCs w:val="22"/>
        </w:rPr>
      </w:pPr>
      <w:hyperlink w:anchor="_Toc464125244" w:history="1">
        <w:r w:rsidR="000F70F6" w:rsidRPr="0049374A">
          <w:rPr>
            <w:rStyle w:val="Hypertextovprepojenie"/>
            <w:rFonts w:ascii="Times New Roman" w:hAnsi="Times New Roman"/>
            <w:noProof/>
          </w:rPr>
          <w:t>6.</w:t>
        </w:r>
        <w:r w:rsidR="000F70F6" w:rsidRPr="0049374A">
          <w:rPr>
            <w:rFonts w:ascii="Times New Roman" w:eastAsiaTheme="minorEastAsia" w:hAnsi="Times New Roman"/>
            <w:b w:val="0"/>
            <w:bCs w:val="0"/>
            <w:noProof/>
            <w:sz w:val="22"/>
            <w:szCs w:val="22"/>
          </w:rPr>
          <w:tab/>
        </w:r>
        <w:r w:rsidR="000F70F6" w:rsidRPr="0049374A">
          <w:rPr>
            <w:rStyle w:val="Hypertextovprepojenie"/>
            <w:rFonts w:ascii="Times New Roman" w:hAnsi="Times New Roman"/>
            <w:noProof/>
          </w:rPr>
          <w:t>Vnútorný systém kontroly a hodnotenia študijného odboru 7902 J gymnázium</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_Toc464125244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23</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45" w:history="1">
        <w:r w:rsidR="000F70F6" w:rsidRPr="0049374A">
          <w:rPr>
            <w:rStyle w:val="Hypertextovprepojenie"/>
            <w:rFonts w:ascii="Times New Roman" w:hAnsi="Times New Roman"/>
            <w:noProof/>
          </w:rPr>
          <w:t>6.1.</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Hodnotenie vzdelávacích výsledkov práce žiaka</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_Toc464125245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24</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46" w:history="1">
        <w:r w:rsidR="000F70F6" w:rsidRPr="0049374A">
          <w:rPr>
            <w:rStyle w:val="Hypertextovprepojenie"/>
            <w:rFonts w:ascii="Times New Roman" w:hAnsi="Times New Roman"/>
            <w:noProof/>
          </w:rPr>
          <w:t>6.2.</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Maturitná skúška</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_Toc464125246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26</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47" w:history="1">
        <w:r w:rsidR="000F70F6" w:rsidRPr="0049374A">
          <w:rPr>
            <w:rStyle w:val="Hypertextovprepojenie"/>
            <w:rFonts w:ascii="Times New Roman" w:hAnsi="Times New Roman"/>
            <w:noProof/>
          </w:rPr>
          <w:t>6.3.</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Vnútorný systém kontroly a hodnotenia zamestnancov</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_Toc464125247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27</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48" w:history="1">
        <w:r w:rsidR="000F70F6" w:rsidRPr="0049374A">
          <w:rPr>
            <w:rStyle w:val="Hypertextovprepojenie"/>
            <w:rFonts w:ascii="Times New Roman" w:hAnsi="Times New Roman"/>
            <w:noProof/>
          </w:rPr>
          <w:t>6.4.</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Hodnotenie školy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_Toc464125248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28</w:t>
        </w:r>
        <w:r w:rsidR="000F70F6" w:rsidRPr="0049374A">
          <w:rPr>
            <w:rFonts w:ascii="Times New Roman" w:hAnsi="Times New Roman"/>
            <w:noProof/>
            <w:webHidden/>
          </w:rPr>
          <w:fldChar w:fldCharType="end"/>
        </w:r>
      </w:hyperlink>
    </w:p>
    <w:p w:rsidR="000F70F6" w:rsidRPr="0049374A" w:rsidRDefault="00016E4C">
      <w:pPr>
        <w:pStyle w:val="Obsah1"/>
        <w:rPr>
          <w:rFonts w:ascii="Times New Roman" w:eastAsiaTheme="minorEastAsia" w:hAnsi="Times New Roman"/>
          <w:b w:val="0"/>
          <w:bCs w:val="0"/>
          <w:noProof/>
          <w:sz w:val="22"/>
          <w:szCs w:val="22"/>
        </w:rPr>
      </w:pPr>
      <w:hyperlink w:anchor="_Toc464125249" w:history="1">
        <w:r w:rsidR="000F70F6" w:rsidRPr="0049374A">
          <w:rPr>
            <w:rStyle w:val="Hypertextovprepojenie"/>
            <w:rFonts w:ascii="Times New Roman" w:hAnsi="Times New Roman"/>
            <w:noProof/>
          </w:rPr>
          <w:t>7.</w:t>
        </w:r>
        <w:r w:rsidR="000F70F6" w:rsidRPr="0049374A">
          <w:rPr>
            <w:rFonts w:ascii="Times New Roman" w:eastAsiaTheme="minorEastAsia" w:hAnsi="Times New Roman"/>
            <w:b w:val="0"/>
            <w:bCs w:val="0"/>
            <w:noProof/>
            <w:sz w:val="22"/>
            <w:szCs w:val="22"/>
          </w:rPr>
          <w:tab/>
        </w:r>
        <w:r w:rsidR="000F70F6" w:rsidRPr="0049374A">
          <w:rPr>
            <w:rStyle w:val="Hypertextovprepojenie"/>
            <w:rFonts w:ascii="Times New Roman" w:hAnsi="Times New Roman"/>
            <w:noProof/>
          </w:rPr>
          <w:t>Charakteristika školského vzdelávacieho programu v študijnom odbore 7902 J gymnázium</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_Toc464125249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29</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50" w:history="1">
        <w:r w:rsidR="000F70F6" w:rsidRPr="0049374A">
          <w:rPr>
            <w:rStyle w:val="Hypertextovprepojenie"/>
            <w:rFonts w:ascii="Times New Roman" w:hAnsi="Times New Roman"/>
            <w:noProof/>
          </w:rPr>
          <w:t>7.1.</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Popis školského vzdelávacieho programu</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_Toc464125250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29</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51" w:history="1">
        <w:r w:rsidR="000F70F6" w:rsidRPr="0049374A">
          <w:rPr>
            <w:rStyle w:val="Hypertextovprepojenie"/>
            <w:rFonts w:ascii="Times New Roman" w:hAnsi="Times New Roman"/>
            <w:noProof/>
          </w:rPr>
          <w:t>7.2.</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Základné údaje o štúdiu v študijnom odbore 7902 J gymnázium</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_Toc464125251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31</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52" w:history="1">
        <w:r w:rsidR="000F70F6" w:rsidRPr="0049374A">
          <w:rPr>
            <w:rStyle w:val="Hypertextovprepojenie"/>
            <w:rFonts w:ascii="Times New Roman" w:hAnsi="Times New Roman"/>
            <w:noProof/>
          </w:rPr>
          <w:t>7.3.</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Organizácia výučby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_Toc464125252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31</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53" w:history="1">
        <w:r w:rsidR="000F70F6" w:rsidRPr="0049374A">
          <w:rPr>
            <w:rStyle w:val="Hypertextovprepojenie"/>
            <w:rFonts w:ascii="Times New Roman" w:hAnsi="Times New Roman"/>
            <w:noProof/>
          </w:rPr>
          <w:t>7.4.</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Vzdelávacie stratégie</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_Toc464125253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32</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54" w:history="1">
        <w:r w:rsidR="000F70F6" w:rsidRPr="0049374A">
          <w:rPr>
            <w:rStyle w:val="Hypertextovprepojenie"/>
            <w:rFonts w:ascii="Times New Roman" w:hAnsi="Times New Roman"/>
            <w:noProof/>
          </w:rPr>
          <w:t>7.5.</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Metódy vyučovania</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_Toc464125254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32</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55" w:history="1">
        <w:r w:rsidR="000F70F6" w:rsidRPr="0049374A">
          <w:rPr>
            <w:rStyle w:val="Hypertextovprepojenie"/>
            <w:rFonts w:ascii="Times New Roman" w:hAnsi="Times New Roman"/>
            <w:noProof/>
          </w:rPr>
          <w:t>7.6.</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Prierezové témy v učebných osnovách</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_Toc464125255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33</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56" w:history="1">
        <w:r w:rsidR="000F70F6" w:rsidRPr="0049374A">
          <w:rPr>
            <w:rStyle w:val="Hypertextovprepojenie"/>
            <w:rFonts w:ascii="Times New Roman" w:hAnsi="Times New Roman"/>
            <w:noProof/>
          </w:rPr>
          <w:t>7.7.</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Požiadavky na bezpečnosť a hygienu pri práci</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_Toc464125256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39</w:t>
        </w:r>
        <w:r w:rsidR="000F70F6" w:rsidRPr="0049374A">
          <w:rPr>
            <w:rFonts w:ascii="Times New Roman" w:hAnsi="Times New Roman"/>
            <w:noProof/>
            <w:webHidden/>
          </w:rPr>
          <w:fldChar w:fldCharType="end"/>
        </w:r>
      </w:hyperlink>
    </w:p>
    <w:p w:rsidR="000F70F6" w:rsidRPr="0049374A" w:rsidRDefault="00016E4C">
      <w:pPr>
        <w:pStyle w:val="Obsah1"/>
        <w:rPr>
          <w:rFonts w:ascii="Times New Roman" w:eastAsiaTheme="minorEastAsia" w:hAnsi="Times New Roman"/>
          <w:b w:val="0"/>
          <w:bCs w:val="0"/>
          <w:noProof/>
          <w:sz w:val="22"/>
          <w:szCs w:val="22"/>
        </w:rPr>
      </w:pPr>
      <w:hyperlink w:anchor="_Toc464125257" w:history="1">
        <w:r w:rsidR="000F70F6" w:rsidRPr="0049374A">
          <w:rPr>
            <w:rStyle w:val="Hypertextovprepojenie"/>
            <w:rFonts w:ascii="Times New Roman" w:hAnsi="Times New Roman"/>
            <w:noProof/>
          </w:rPr>
          <w:t>8.</w:t>
        </w:r>
        <w:r w:rsidR="000F70F6" w:rsidRPr="0049374A">
          <w:rPr>
            <w:rFonts w:ascii="Times New Roman" w:eastAsiaTheme="minorEastAsia" w:hAnsi="Times New Roman"/>
            <w:b w:val="0"/>
            <w:bCs w:val="0"/>
            <w:noProof/>
            <w:sz w:val="22"/>
            <w:szCs w:val="22"/>
          </w:rPr>
          <w:tab/>
        </w:r>
        <w:r w:rsidR="000F70F6" w:rsidRPr="0049374A">
          <w:rPr>
            <w:rStyle w:val="Hypertextovprepojenie"/>
            <w:rFonts w:ascii="Times New Roman" w:hAnsi="Times New Roman"/>
            <w:noProof/>
          </w:rPr>
          <w:t>Kompetencie absolventa v študijnom odbore 7902 J  gymnázium</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_Toc464125257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40</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58" w:history="1">
        <w:r w:rsidR="000F70F6" w:rsidRPr="0049374A">
          <w:rPr>
            <w:rStyle w:val="Hypertextovprepojenie"/>
            <w:rFonts w:ascii="Times New Roman" w:hAnsi="Times New Roman"/>
            <w:noProof/>
          </w:rPr>
          <w:t>8.1.</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Profil absolventa</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_Toc464125258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40</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59" w:history="1">
        <w:r w:rsidR="000F70F6" w:rsidRPr="0049374A">
          <w:rPr>
            <w:rStyle w:val="Hypertextovprepojenie"/>
            <w:rFonts w:ascii="Times New Roman" w:hAnsi="Times New Roman"/>
            <w:noProof/>
          </w:rPr>
          <w:t>8.2.</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Kompetencie absolventa</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_Toc464125259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40</w:t>
        </w:r>
        <w:r w:rsidR="000F70F6" w:rsidRPr="0049374A">
          <w:rPr>
            <w:rFonts w:ascii="Times New Roman" w:hAnsi="Times New Roman"/>
            <w:noProof/>
            <w:webHidden/>
          </w:rPr>
          <w:fldChar w:fldCharType="end"/>
        </w:r>
      </w:hyperlink>
    </w:p>
    <w:p w:rsidR="000F70F6" w:rsidRPr="0049374A" w:rsidRDefault="00016E4C">
      <w:pPr>
        <w:pStyle w:val="Obsah3"/>
        <w:tabs>
          <w:tab w:val="left" w:pos="1200"/>
          <w:tab w:val="right" w:leader="dot" w:pos="9628"/>
        </w:tabs>
        <w:rPr>
          <w:rFonts w:ascii="Times New Roman" w:eastAsiaTheme="minorEastAsia" w:hAnsi="Times New Roman"/>
          <w:noProof/>
          <w:sz w:val="22"/>
          <w:szCs w:val="22"/>
        </w:rPr>
      </w:pPr>
      <w:hyperlink w:anchor="_Toc464125260" w:history="1">
        <w:r w:rsidR="000F70F6" w:rsidRPr="0049374A">
          <w:rPr>
            <w:rStyle w:val="Hypertextovprepojenie"/>
            <w:rFonts w:ascii="Times New Roman" w:hAnsi="Times New Roman"/>
            <w:noProof/>
          </w:rPr>
          <w:t>8.2.1.</w:t>
        </w:r>
        <w:r w:rsidR="000F70F6" w:rsidRPr="0049374A">
          <w:rPr>
            <w:rFonts w:ascii="Times New Roman" w:eastAsiaTheme="minorEastAsia" w:hAnsi="Times New Roman"/>
            <w:noProof/>
            <w:sz w:val="22"/>
            <w:szCs w:val="22"/>
          </w:rPr>
          <w:tab/>
        </w:r>
        <w:r w:rsidR="000F70F6" w:rsidRPr="0049374A">
          <w:rPr>
            <w:rStyle w:val="Hypertextovprepojenie"/>
            <w:rFonts w:ascii="Times New Roman" w:hAnsi="Times New Roman"/>
            <w:noProof/>
          </w:rPr>
          <w:t>Kľúčové kompetencie</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_Toc464125260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40</w:t>
        </w:r>
        <w:r w:rsidR="000F70F6" w:rsidRPr="0049374A">
          <w:rPr>
            <w:rFonts w:ascii="Times New Roman" w:hAnsi="Times New Roman"/>
            <w:noProof/>
            <w:webHidden/>
          </w:rPr>
          <w:fldChar w:fldCharType="end"/>
        </w:r>
      </w:hyperlink>
    </w:p>
    <w:p w:rsidR="000F70F6" w:rsidRPr="0049374A" w:rsidRDefault="00016E4C">
      <w:pPr>
        <w:pStyle w:val="Obsah1"/>
        <w:rPr>
          <w:rFonts w:ascii="Times New Roman" w:eastAsiaTheme="minorEastAsia" w:hAnsi="Times New Roman"/>
          <w:b w:val="0"/>
          <w:bCs w:val="0"/>
          <w:noProof/>
          <w:sz w:val="22"/>
          <w:szCs w:val="22"/>
        </w:rPr>
      </w:pPr>
      <w:hyperlink w:anchor="_Toc464125261" w:history="1">
        <w:r w:rsidR="000F70F6" w:rsidRPr="0049374A">
          <w:rPr>
            <w:rStyle w:val="Hypertextovprepojenie"/>
            <w:rFonts w:ascii="Times New Roman" w:hAnsi="Times New Roman"/>
            <w:noProof/>
          </w:rPr>
          <w:t>9.</w:t>
        </w:r>
        <w:r w:rsidR="000F70F6" w:rsidRPr="0049374A">
          <w:rPr>
            <w:rFonts w:ascii="Times New Roman" w:eastAsiaTheme="minorEastAsia" w:hAnsi="Times New Roman"/>
            <w:b w:val="0"/>
            <w:bCs w:val="0"/>
            <w:noProof/>
            <w:sz w:val="22"/>
            <w:szCs w:val="22"/>
          </w:rPr>
          <w:tab/>
        </w:r>
        <w:r w:rsidR="000F70F6" w:rsidRPr="0049374A">
          <w:rPr>
            <w:rStyle w:val="Hypertextovprepojenie"/>
            <w:rFonts w:ascii="Times New Roman" w:hAnsi="Times New Roman"/>
            <w:noProof/>
          </w:rPr>
          <w:t>Učebný plán študijného odboru 7902 J gymnázium</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_Toc464125261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42</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62" w:history="1">
        <w:r w:rsidR="000F70F6" w:rsidRPr="0049374A">
          <w:rPr>
            <w:rStyle w:val="Hypertextovprepojenie"/>
            <w:rFonts w:ascii="Times New Roman" w:hAnsi="Times New Roman"/>
            <w:noProof/>
          </w:rPr>
          <w:t>9.1.</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Poznámky k učebnému plánu</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_Toc464125262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46</w:t>
        </w:r>
        <w:r w:rsidR="000F70F6" w:rsidRPr="0049374A">
          <w:rPr>
            <w:rFonts w:ascii="Times New Roman" w:hAnsi="Times New Roman"/>
            <w:noProof/>
            <w:webHidden/>
          </w:rPr>
          <w:fldChar w:fldCharType="end"/>
        </w:r>
      </w:hyperlink>
    </w:p>
    <w:p w:rsidR="000F70F6" w:rsidRPr="0049374A" w:rsidRDefault="00016E4C">
      <w:pPr>
        <w:pStyle w:val="Obsah1"/>
        <w:rPr>
          <w:rFonts w:ascii="Times New Roman" w:eastAsiaTheme="minorEastAsia" w:hAnsi="Times New Roman"/>
          <w:b w:val="0"/>
          <w:bCs w:val="0"/>
          <w:noProof/>
          <w:sz w:val="22"/>
          <w:szCs w:val="22"/>
        </w:rPr>
      </w:pPr>
      <w:hyperlink w:anchor="_Toc464125263" w:history="1">
        <w:r w:rsidR="000F70F6" w:rsidRPr="0049374A">
          <w:rPr>
            <w:rStyle w:val="Hypertextovprepojenie"/>
            <w:rFonts w:ascii="Times New Roman" w:hAnsi="Times New Roman"/>
            <w:noProof/>
          </w:rPr>
          <w:t>10.</w:t>
        </w:r>
        <w:r w:rsidR="000F70F6" w:rsidRPr="0049374A">
          <w:rPr>
            <w:rFonts w:ascii="Times New Roman" w:eastAsiaTheme="minorEastAsia" w:hAnsi="Times New Roman"/>
            <w:b w:val="0"/>
            <w:bCs w:val="0"/>
            <w:noProof/>
            <w:sz w:val="22"/>
            <w:szCs w:val="22"/>
          </w:rPr>
          <w:tab/>
        </w:r>
        <w:r w:rsidR="000F70F6" w:rsidRPr="0049374A">
          <w:rPr>
            <w:rStyle w:val="Hypertextovprepojenie"/>
            <w:rFonts w:ascii="Times New Roman" w:hAnsi="Times New Roman"/>
            <w:noProof/>
          </w:rPr>
          <w:t>Učebné osnovy</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_Toc464125263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48</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64" w:history="1">
        <w:r w:rsidR="000F70F6" w:rsidRPr="0049374A">
          <w:rPr>
            <w:rStyle w:val="Hypertextovprepojenie"/>
            <w:rFonts w:ascii="Times New Roman" w:hAnsi="Times New Roman"/>
            <w:noProof/>
          </w:rPr>
          <w:t>10.1.</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Učebné osnovy povinných predmetov - Príloha č. 1</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_Toc464125264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48</w:t>
        </w:r>
        <w:r w:rsidR="000F70F6" w:rsidRPr="0049374A">
          <w:rPr>
            <w:rFonts w:ascii="Times New Roman" w:hAnsi="Times New Roman"/>
            <w:noProof/>
            <w:webHidden/>
          </w:rPr>
          <w:fldChar w:fldCharType="end"/>
        </w:r>
      </w:hyperlink>
    </w:p>
    <w:p w:rsidR="000F70F6" w:rsidRPr="0049374A" w:rsidRDefault="00016E4C">
      <w:pPr>
        <w:pStyle w:val="Obsah2"/>
        <w:tabs>
          <w:tab w:val="left" w:pos="960"/>
          <w:tab w:val="right" w:leader="dot" w:pos="9628"/>
        </w:tabs>
        <w:rPr>
          <w:rFonts w:ascii="Times New Roman" w:eastAsiaTheme="minorEastAsia" w:hAnsi="Times New Roman"/>
          <w:i w:val="0"/>
          <w:iCs w:val="0"/>
          <w:noProof/>
          <w:sz w:val="22"/>
          <w:szCs w:val="22"/>
        </w:rPr>
      </w:pPr>
      <w:hyperlink w:anchor="_Toc464125265" w:history="1">
        <w:r w:rsidR="000F70F6" w:rsidRPr="0049374A">
          <w:rPr>
            <w:rStyle w:val="Hypertextovprepojenie"/>
            <w:rFonts w:ascii="Times New Roman" w:hAnsi="Times New Roman"/>
            <w:noProof/>
          </w:rPr>
          <w:t>10.2.</w:t>
        </w:r>
        <w:r w:rsidR="000F70F6" w:rsidRPr="0049374A">
          <w:rPr>
            <w:rFonts w:ascii="Times New Roman" w:eastAsiaTheme="minorEastAsia" w:hAnsi="Times New Roman"/>
            <w:i w:val="0"/>
            <w:iCs w:val="0"/>
            <w:noProof/>
            <w:sz w:val="22"/>
            <w:szCs w:val="22"/>
          </w:rPr>
          <w:tab/>
        </w:r>
        <w:r w:rsidR="000F70F6" w:rsidRPr="0049374A">
          <w:rPr>
            <w:rStyle w:val="Hypertextovprepojenie"/>
            <w:rFonts w:ascii="Times New Roman" w:hAnsi="Times New Roman"/>
            <w:noProof/>
          </w:rPr>
          <w:t>Učebné osnovy voliteľných predmetov - Príloha č. 2</w:t>
        </w:r>
        <w:r w:rsidR="000F70F6" w:rsidRPr="0049374A">
          <w:rPr>
            <w:rFonts w:ascii="Times New Roman" w:hAnsi="Times New Roman"/>
            <w:noProof/>
            <w:webHidden/>
          </w:rPr>
          <w:tab/>
        </w:r>
        <w:r w:rsidR="000F70F6" w:rsidRPr="0049374A">
          <w:rPr>
            <w:rFonts w:ascii="Times New Roman" w:hAnsi="Times New Roman"/>
            <w:noProof/>
            <w:webHidden/>
          </w:rPr>
          <w:fldChar w:fldCharType="begin"/>
        </w:r>
        <w:r w:rsidR="000F70F6" w:rsidRPr="0049374A">
          <w:rPr>
            <w:rFonts w:ascii="Times New Roman" w:hAnsi="Times New Roman"/>
            <w:noProof/>
            <w:webHidden/>
          </w:rPr>
          <w:instrText xml:space="preserve"> PAGEREF _Toc464125265 \h </w:instrText>
        </w:r>
        <w:r w:rsidR="000F70F6" w:rsidRPr="0049374A">
          <w:rPr>
            <w:rFonts w:ascii="Times New Roman" w:hAnsi="Times New Roman"/>
            <w:noProof/>
            <w:webHidden/>
          </w:rPr>
        </w:r>
        <w:r w:rsidR="000F70F6" w:rsidRPr="0049374A">
          <w:rPr>
            <w:rFonts w:ascii="Times New Roman" w:hAnsi="Times New Roman"/>
            <w:noProof/>
            <w:webHidden/>
          </w:rPr>
          <w:fldChar w:fldCharType="separate"/>
        </w:r>
        <w:r w:rsidR="000C2365">
          <w:rPr>
            <w:rFonts w:ascii="Times New Roman" w:hAnsi="Times New Roman"/>
            <w:noProof/>
            <w:webHidden/>
          </w:rPr>
          <w:t>49</w:t>
        </w:r>
        <w:r w:rsidR="000F70F6" w:rsidRPr="0049374A">
          <w:rPr>
            <w:rFonts w:ascii="Times New Roman" w:hAnsi="Times New Roman"/>
            <w:noProof/>
            <w:webHidden/>
          </w:rPr>
          <w:fldChar w:fldCharType="end"/>
        </w:r>
      </w:hyperlink>
    </w:p>
    <w:p w:rsidR="00922D23" w:rsidRPr="00677362" w:rsidRDefault="00922D23" w:rsidP="00922D23">
      <w:r w:rsidRPr="0049374A">
        <w:fldChar w:fldCharType="end"/>
      </w:r>
    </w:p>
    <w:p w:rsidR="00922D23" w:rsidRPr="0049374A" w:rsidRDefault="00922D23" w:rsidP="0049374A">
      <w:pPr>
        <w:pStyle w:val="jojo1"/>
      </w:pPr>
      <w:r w:rsidRPr="00677362">
        <w:br w:type="page"/>
      </w:r>
      <w:bookmarkStart w:id="0" w:name="_Toc464125226"/>
      <w:r w:rsidRPr="0049374A">
        <w:lastRenderedPageBreak/>
        <w:t>Úvodné identifikačné údaje</w:t>
      </w:r>
      <w:bookmarkEnd w:id="0"/>
    </w:p>
    <w:tbl>
      <w:tblPr>
        <w:tblpPr w:leftFromText="141" w:rightFromText="141" w:horzAnchor="margin" w:tblpY="8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6020"/>
      </w:tblGrid>
      <w:tr w:rsidR="00922D23" w:rsidRPr="00677362" w:rsidTr="00373173">
        <w:tc>
          <w:tcPr>
            <w:tcW w:w="4294" w:type="dxa"/>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a adresa školy </w:t>
            </w:r>
          </w:p>
        </w:tc>
        <w:tc>
          <w:tcPr>
            <w:tcW w:w="6020" w:type="dxa"/>
          </w:tcPr>
          <w:p w:rsidR="00E804C6" w:rsidRDefault="00922D23" w:rsidP="0049374A">
            <w:pPr>
              <w:snapToGrid w:val="0"/>
              <w:rPr>
                <w:b/>
              </w:rPr>
            </w:pPr>
            <w:r w:rsidRPr="00677362">
              <w:rPr>
                <w:b/>
              </w:rPr>
              <w:t xml:space="preserve">Gymnázium pre žiakov </w:t>
            </w:r>
          </w:p>
          <w:p w:rsidR="00E804C6" w:rsidRDefault="00922D23" w:rsidP="0049374A">
            <w:pPr>
              <w:snapToGrid w:val="0"/>
              <w:rPr>
                <w:b/>
              </w:rPr>
            </w:pPr>
            <w:r w:rsidRPr="00677362">
              <w:rPr>
                <w:b/>
              </w:rPr>
              <w:t>so sluchovým postihnutím internátne</w:t>
            </w:r>
            <w:r w:rsidR="00016E4C">
              <w:rPr>
                <w:b/>
              </w:rPr>
              <w:t xml:space="preserve"> ako organizačná zložka Spojenej školy internátnej</w:t>
            </w:r>
            <w:r w:rsidRPr="00677362">
              <w:rPr>
                <w:b/>
              </w:rPr>
              <w:t>,</w:t>
            </w:r>
          </w:p>
          <w:p w:rsidR="00922D23" w:rsidRPr="00677362" w:rsidRDefault="00922D23" w:rsidP="0049374A">
            <w:pPr>
              <w:snapToGrid w:val="0"/>
            </w:pPr>
            <w:r w:rsidRPr="00677362">
              <w:t xml:space="preserve">Kutnohorská 675/20, </w:t>
            </w:r>
            <w:r w:rsidR="0049374A">
              <w:t xml:space="preserve">967 01 </w:t>
            </w:r>
            <w:r w:rsidRPr="00677362">
              <w:t>Kremnica</w:t>
            </w:r>
          </w:p>
        </w:tc>
      </w:tr>
      <w:tr w:rsidR="00922D23" w:rsidRPr="00677362" w:rsidTr="00373173">
        <w:tc>
          <w:tcPr>
            <w:tcW w:w="4294" w:type="dxa"/>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školského vzdelávacieho programu </w:t>
            </w:r>
          </w:p>
        </w:tc>
        <w:tc>
          <w:tcPr>
            <w:tcW w:w="6020" w:type="dxa"/>
            <w:vAlign w:val="center"/>
          </w:tcPr>
          <w:p w:rsidR="00922D23" w:rsidRPr="00677362" w:rsidRDefault="00922D23" w:rsidP="00373173">
            <w:pPr>
              <w:snapToGrid w:val="0"/>
            </w:pPr>
            <w:r w:rsidRPr="00677362">
              <w:t>GYMNÁZIUM</w:t>
            </w:r>
          </w:p>
        </w:tc>
      </w:tr>
      <w:tr w:rsidR="0049374A" w:rsidRPr="00677362" w:rsidTr="00373173">
        <w:tc>
          <w:tcPr>
            <w:tcW w:w="4294" w:type="dxa"/>
            <w:vAlign w:val="center"/>
          </w:tcPr>
          <w:p w:rsidR="0049374A" w:rsidRPr="00677362" w:rsidRDefault="0049374A" w:rsidP="0049374A">
            <w:pPr>
              <w:autoSpaceDE w:val="0"/>
              <w:autoSpaceDN w:val="0"/>
              <w:adjustRightInd w:val="0"/>
              <w:rPr>
                <w:b/>
                <w:bCs/>
                <w:color w:val="000000"/>
              </w:rPr>
            </w:pPr>
            <w:r>
              <w:rPr>
                <w:b/>
                <w:bCs/>
                <w:color w:val="000000"/>
              </w:rPr>
              <w:t>N</w:t>
            </w:r>
            <w:r w:rsidRPr="00677362">
              <w:rPr>
                <w:b/>
                <w:bCs/>
                <w:color w:val="000000"/>
              </w:rPr>
              <w:t xml:space="preserve">ázov VP </w:t>
            </w:r>
          </w:p>
        </w:tc>
        <w:tc>
          <w:tcPr>
            <w:tcW w:w="6020" w:type="dxa"/>
            <w:vAlign w:val="center"/>
          </w:tcPr>
          <w:p w:rsidR="0049374A" w:rsidRPr="0049374A" w:rsidRDefault="0049374A" w:rsidP="0049374A">
            <w:pPr>
              <w:autoSpaceDE w:val="0"/>
              <w:autoSpaceDN w:val="0"/>
              <w:adjustRightInd w:val="0"/>
              <w:rPr>
                <w:color w:val="000000"/>
              </w:rPr>
            </w:pPr>
            <w:r w:rsidRPr="0049374A">
              <w:rPr>
                <w:color w:val="000000"/>
              </w:rPr>
              <w:t>Vzdelávací program pre žiakov so sluchovým postihnutím stredné vzdelávanie</w:t>
            </w:r>
          </w:p>
        </w:tc>
      </w:tr>
      <w:tr w:rsidR="0049374A" w:rsidRPr="00677362" w:rsidTr="00373173">
        <w:tc>
          <w:tcPr>
            <w:tcW w:w="4294" w:type="dxa"/>
            <w:vAlign w:val="center"/>
          </w:tcPr>
          <w:p w:rsidR="0049374A" w:rsidRPr="00677362" w:rsidRDefault="0049374A" w:rsidP="0049374A">
            <w:pPr>
              <w:autoSpaceDE w:val="0"/>
              <w:autoSpaceDN w:val="0"/>
              <w:adjustRightInd w:val="0"/>
              <w:rPr>
                <w:b/>
                <w:bCs/>
                <w:color w:val="000000"/>
              </w:rPr>
            </w:pPr>
            <w:r w:rsidRPr="00677362">
              <w:rPr>
                <w:b/>
                <w:bCs/>
                <w:color w:val="000000"/>
              </w:rPr>
              <w:t xml:space="preserve">Kód a názov </w:t>
            </w:r>
            <w:r>
              <w:rPr>
                <w:b/>
                <w:bCs/>
                <w:color w:val="000000"/>
              </w:rPr>
              <w:t>študijného</w:t>
            </w:r>
            <w:r w:rsidRPr="00677362">
              <w:rPr>
                <w:b/>
                <w:bCs/>
                <w:color w:val="000000"/>
              </w:rPr>
              <w:t xml:space="preserve"> odboru</w:t>
            </w:r>
          </w:p>
        </w:tc>
        <w:tc>
          <w:tcPr>
            <w:tcW w:w="6020" w:type="dxa"/>
          </w:tcPr>
          <w:p w:rsidR="0049374A" w:rsidRPr="00677362" w:rsidRDefault="0049374A" w:rsidP="0049374A">
            <w:pPr>
              <w:snapToGrid w:val="0"/>
            </w:pPr>
            <w:r w:rsidRPr="00677362">
              <w:t xml:space="preserve">7902 </w:t>
            </w:r>
            <w:r>
              <w:t>J</w:t>
            </w:r>
            <w:r w:rsidRPr="00677362">
              <w:t xml:space="preserve"> gymnázium</w:t>
            </w:r>
          </w:p>
        </w:tc>
      </w:tr>
      <w:tr w:rsidR="0049374A" w:rsidRPr="00677362" w:rsidTr="00373173">
        <w:tc>
          <w:tcPr>
            <w:tcW w:w="4294" w:type="dxa"/>
            <w:vAlign w:val="center"/>
          </w:tcPr>
          <w:p w:rsidR="0049374A" w:rsidRPr="00677362" w:rsidRDefault="0049374A" w:rsidP="00373173">
            <w:pPr>
              <w:autoSpaceDE w:val="0"/>
              <w:autoSpaceDN w:val="0"/>
              <w:adjustRightInd w:val="0"/>
              <w:rPr>
                <w:b/>
                <w:bCs/>
                <w:color w:val="000000"/>
              </w:rPr>
            </w:pPr>
            <w:r w:rsidRPr="00677362">
              <w:rPr>
                <w:b/>
                <w:bCs/>
                <w:color w:val="000000"/>
              </w:rPr>
              <w:t>Stupeň vzdelania</w:t>
            </w:r>
          </w:p>
        </w:tc>
        <w:tc>
          <w:tcPr>
            <w:tcW w:w="6020" w:type="dxa"/>
            <w:vAlign w:val="center"/>
          </w:tcPr>
          <w:p w:rsidR="0049374A" w:rsidRPr="00677362" w:rsidRDefault="0049374A" w:rsidP="00373173">
            <w:pPr>
              <w:autoSpaceDE w:val="0"/>
              <w:autoSpaceDN w:val="0"/>
              <w:adjustRightInd w:val="0"/>
              <w:rPr>
                <w:color w:val="000000"/>
              </w:rPr>
            </w:pPr>
            <w:r w:rsidRPr="00677362">
              <w:rPr>
                <w:bCs/>
                <w:color w:val="000000"/>
              </w:rPr>
              <w:t xml:space="preserve">Úplné </w:t>
            </w:r>
            <w:r w:rsidRPr="00677362">
              <w:rPr>
                <w:color w:val="000000"/>
              </w:rPr>
              <w:t xml:space="preserve">stredné všeobecné vzdelanie </w:t>
            </w:r>
          </w:p>
        </w:tc>
      </w:tr>
      <w:tr w:rsidR="0049374A" w:rsidRPr="00677362" w:rsidTr="00373173">
        <w:tc>
          <w:tcPr>
            <w:tcW w:w="4294" w:type="dxa"/>
            <w:vAlign w:val="center"/>
          </w:tcPr>
          <w:p w:rsidR="0049374A" w:rsidRPr="00677362" w:rsidRDefault="0049374A" w:rsidP="00373173">
            <w:pPr>
              <w:autoSpaceDE w:val="0"/>
              <w:autoSpaceDN w:val="0"/>
              <w:adjustRightInd w:val="0"/>
              <w:rPr>
                <w:b/>
                <w:bCs/>
                <w:color w:val="000000"/>
              </w:rPr>
            </w:pPr>
            <w:r w:rsidRPr="00677362">
              <w:rPr>
                <w:b/>
                <w:bCs/>
                <w:color w:val="000000"/>
              </w:rPr>
              <w:t xml:space="preserve">Dĺžka štúdia </w:t>
            </w:r>
          </w:p>
        </w:tc>
        <w:tc>
          <w:tcPr>
            <w:tcW w:w="6020" w:type="dxa"/>
            <w:vAlign w:val="center"/>
          </w:tcPr>
          <w:p w:rsidR="0049374A" w:rsidRPr="00677362" w:rsidRDefault="0049374A" w:rsidP="00373173">
            <w:pPr>
              <w:autoSpaceDE w:val="0"/>
              <w:autoSpaceDN w:val="0"/>
              <w:adjustRightInd w:val="0"/>
              <w:rPr>
                <w:color w:val="000000"/>
              </w:rPr>
            </w:pPr>
            <w:r w:rsidRPr="00677362">
              <w:rPr>
                <w:color w:val="000000"/>
              </w:rPr>
              <w:t>5 rokov</w:t>
            </w:r>
          </w:p>
        </w:tc>
      </w:tr>
      <w:tr w:rsidR="0049374A" w:rsidRPr="00677362" w:rsidTr="00373173">
        <w:tc>
          <w:tcPr>
            <w:tcW w:w="4294" w:type="dxa"/>
            <w:vAlign w:val="center"/>
          </w:tcPr>
          <w:p w:rsidR="0049374A" w:rsidRPr="00677362" w:rsidRDefault="0049374A" w:rsidP="00373173">
            <w:pPr>
              <w:autoSpaceDE w:val="0"/>
              <w:autoSpaceDN w:val="0"/>
              <w:adjustRightInd w:val="0"/>
              <w:rPr>
                <w:b/>
                <w:bCs/>
                <w:color w:val="000000"/>
              </w:rPr>
            </w:pPr>
            <w:r w:rsidRPr="00677362">
              <w:rPr>
                <w:b/>
                <w:bCs/>
                <w:color w:val="000000"/>
              </w:rPr>
              <w:t xml:space="preserve">Forma štúdia </w:t>
            </w:r>
          </w:p>
        </w:tc>
        <w:tc>
          <w:tcPr>
            <w:tcW w:w="6020" w:type="dxa"/>
            <w:vAlign w:val="center"/>
          </w:tcPr>
          <w:p w:rsidR="0049374A" w:rsidRPr="00677362" w:rsidRDefault="0049374A" w:rsidP="00373173">
            <w:pPr>
              <w:autoSpaceDE w:val="0"/>
              <w:autoSpaceDN w:val="0"/>
              <w:adjustRightInd w:val="0"/>
              <w:rPr>
                <w:color w:val="000000"/>
              </w:rPr>
            </w:pPr>
            <w:r w:rsidRPr="00677362">
              <w:rPr>
                <w:color w:val="000000"/>
              </w:rPr>
              <w:t>denná</w:t>
            </w:r>
          </w:p>
        </w:tc>
      </w:tr>
      <w:tr w:rsidR="0049374A" w:rsidRPr="00677362" w:rsidTr="00373173">
        <w:tc>
          <w:tcPr>
            <w:tcW w:w="4294" w:type="dxa"/>
            <w:vAlign w:val="center"/>
          </w:tcPr>
          <w:p w:rsidR="0049374A" w:rsidRPr="00677362" w:rsidRDefault="0049374A" w:rsidP="00373173">
            <w:pPr>
              <w:autoSpaceDE w:val="0"/>
              <w:autoSpaceDN w:val="0"/>
              <w:adjustRightInd w:val="0"/>
              <w:rPr>
                <w:b/>
                <w:bCs/>
                <w:color w:val="000000"/>
              </w:rPr>
            </w:pPr>
            <w:r w:rsidRPr="00677362">
              <w:rPr>
                <w:b/>
                <w:bCs/>
                <w:color w:val="000000"/>
              </w:rPr>
              <w:t>Vyučovací jazyk</w:t>
            </w:r>
          </w:p>
        </w:tc>
        <w:tc>
          <w:tcPr>
            <w:tcW w:w="6020" w:type="dxa"/>
            <w:vAlign w:val="center"/>
          </w:tcPr>
          <w:p w:rsidR="0049374A" w:rsidRPr="00677362" w:rsidRDefault="0049374A" w:rsidP="00373173">
            <w:pPr>
              <w:autoSpaceDE w:val="0"/>
              <w:autoSpaceDN w:val="0"/>
              <w:adjustRightInd w:val="0"/>
              <w:rPr>
                <w:color w:val="000000"/>
              </w:rPr>
            </w:pPr>
            <w:r w:rsidRPr="00677362">
              <w:rPr>
                <w:color w:val="000000"/>
              </w:rPr>
              <w:t>slovenský</w:t>
            </w:r>
          </w:p>
        </w:tc>
      </w:tr>
      <w:tr w:rsidR="0049374A" w:rsidRPr="00677362" w:rsidTr="00373173">
        <w:tc>
          <w:tcPr>
            <w:tcW w:w="4294" w:type="dxa"/>
            <w:vAlign w:val="center"/>
          </w:tcPr>
          <w:p w:rsidR="0049374A" w:rsidRPr="00677362" w:rsidRDefault="0049374A" w:rsidP="00373173">
            <w:pPr>
              <w:autoSpaceDE w:val="0"/>
              <w:autoSpaceDN w:val="0"/>
              <w:adjustRightInd w:val="0"/>
              <w:rPr>
                <w:b/>
                <w:bCs/>
                <w:color w:val="000000"/>
              </w:rPr>
            </w:pPr>
            <w:r w:rsidRPr="00677362">
              <w:rPr>
                <w:b/>
                <w:bCs/>
                <w:color w:val="000000"/>
              </w:rPr>
              <w:t xml:space="preserve">Druh školy </w:t>
            </w:r>
          </w:p>
        </w:tc>
        <w:tc>
          <w:tcPr>
            <w:tcW w:w="6020" w:type="dxa"/>
            <w:vAlign w:val="center"/>
          </w:tcPr>
          <w:p w:rsidR="0049374A" w:rsidRPr="00677362" w:rsidRDefault="0049374A" w:rsidP="00373173">
            <w:pPr>
              <w:autoSpaceDE w:val="0"/>
              <w:autoSpaceDN w:val="0"/>
              <w:adjustRightInd w:val="0"/>
              <w:rPr>
                <w:color w:val="000000"/>
              </w:rPr>
            </w:pPr>
            <w:r>
              <w:rPr>
                <w:color w:val="000000"/>
              </w:rPr>
              <w:t>škola pre žiakov so ŠVVP</w:t>
            </w:r>
          </w:p>
        </w:tc>
      </w:tr>
      <w:tr w:rsidR="0049374A" w:rsidRPr="00677362" w:rsidTr="00373173">
        <w:tc>
          <w:tcPr>
            <w:tcW w:w="4294" w:type="dxa"/>
            <w:vAlign w:val="center"/>
          </w:tcPr>
          <w:p w:rsidR="0049374A" w:rsidRPr="00677362" w:rsidRDefault="0049374A" w:rsidP="00373173">
            <w:pPr>
              <w:autoSpaceDE w:val="0"/>
              <w:autoSpaceDN w:val="0"/>
              <w:adjustRightInd w:val="0"/>
              <w:rPr>
                <w:b/>
                <w:bCs/>
                <w:color w:val="000000"/>
              </w:rPr>
            </w:pPr>
            <w:r w:rsidRPr="00677362">
              <w:rPr>
                <w:b/>
                <w:bCs/>
                <w:color w:val="000000"/>
              </w:rPr>
              <w:t>Dátum prerokovania s PR školy</w:t>
            </w:r>
          </w:p>
        </w:tc>
        <w:tc>
          <w:tcPr>
            <w:tcW w:w="6020" w:type="dxa"/>
            <w:vAlign w:val="center"/>
          </w:tcPr>
          <w:p w:rsidR="0049374A" w:rsidRPr="00677362" w:rsidRDefault="0049374A" w:rsidP="00373173">
            <w:pPr>
              <w:autoSpaceDE w:val="0"/>
              <w:autoSpaceDN w:val="0"/>
              <w:adjustRightInd w:val="0"/>
              <w:rPr>
                <w:color w:val="000000"/>
              </w:rPr>
            </w:pPr>
            <w:r w:rsidRPr="00677362">
              <w:rPr>
                <w:b/>
                <w:bCs/>
                <w:color w:val="000000"/>
              </w:rPr>
              <w:t xml:space="preserve"> </w:t>
            </w:r>
            <w:r w:rsidRPr="00D3170F">
              <w:rPr>
                <w:bCs/>
                <w:color w:val="000000"/>
              </w:rPr>
              <w:t>0</w:t>
            </w:r>
            <w:r>
              <w:rPr>
                <w:color w:val="000000"/>
              </w:rPr>
              <w:t>2</w:t>
            </w:r>
            <w:r w:rsidRPr="00677362">
              <w:rPr>
                <w:color w:val="000000"/>
              </w:rPr>
              <w:t>.</w:t>
            </w:r>
            <w:r>
              <w:rPr>
                <w:color w:val="000000"/>
              </w:rPr>
              <w:t>0</w:t>
            </w:r>
            <w:r w:rsidRPr="00677362">
              <w:rPr>
                <w:color w:val="000000"/>
              </w:rPr>
              <w:t>9.  20</w:t>
            </w:r>
            <w:r>
              <w:rPr>
                <w:color w:val="000000"/>
              </w:rPr>
              <w:t>16</w:t>
            </w:r>
          </w:p>
        </w:tc>
      </w:tr>
      <w:tr w:rsidR="0049374A" w:rsidRPr="00677362" w:rsidTr="00373173">
        <w:tc>
          <w:tcPr>
            <w:tcW w:w="4294" w:type="dxa"/>
            <w:vAlign w:val="center"/>
          </w:tcPr>
          <w:p w:rsidR="0049374A" w:rsidRPr="00677362" w:rsidRDefault="0049374A" w:rsidP="00373173">
            <w:pPr>
              <w:autoSpaceDE w:val="0"/>
              <w:autoSpaceDN w:val="0"/>
              <w:adjustRightInd w:val="0"/>
              <w:rPr>
                <w:b/>
                <w:bCs/>
                <w:color w:val="000000"/>
              </w:rPr>
            </w:pPr>
            <w:r w:rsidRPr="00677362">
              <w:rPr>
                <w:b/>
                <w:bCs/>
                <w:color w:val="000000"/>
              </w:rPr>
              <w:t>Dátum prerokovania s Radou školy</w:t>
            </w:r>
          </w:p>
        </w:tc>
        <w:tc>
          <w:tcPr>
            <w:tcW w:w="6020" w:type="dxa"/>
            <w:vAlign w:val="center"/>
          </w:tcPr>
          <w:p w:rsidR="0049374A" w:rsidRPr="00860ECE" w:rsidRDefault="0049374A" w:rsidP="0049374A">
            <w:pPr>
              <w:autoSpaceDE w:val="0"/>
              <w:autoSpaceDN w:val="0"/>
              <w:adjustRightInd w:val="0"/>
              <w:ind w:left="-41" w:firstLine="41"/>
              <w:rPr>
                <w:bCs/>
                <w:color w:val="000000"/>
              </w:rPr>
            </w:pPr>
            <w:r>
              <w:rPr>
                <w:b/>
                <w:bCs/>
                <w:color w:val="000000"/>
              </w:rPr>
              <w:t xml:space="preserve"> </w:t>
            </w:r>
            <w:r w:rsidRPr="00860ECE">
              <w:rPr>
                <w:bCs/>
                <w:color w:val="000000"/>
              </w:rPr>
              <w:t>11.10. 2016</w:t>
            </w:r>
          </w:p>
        </w:tc>
      </w:tr>
      <w:tr w:rsidR="0049374A" w:rsidRPr="00677362" w:rsidTr="00373173">
        <w:tc>
          <w:tcPr>
            <w:tcW w:w="4294" w:type="dxa"/>
            <w:vAlign w:val="center"/>
          </w:tcPr>
          <w:p w:rsidR="0049374A" w:rsidRPr="00677362" w:rsidRDefault="0049374A" w:rsidP="00373173">
            <w:pPr>
              <w:autoSpaceDE w:val="0"/>
              <w:autoSpaceDN w:val="0"/>
              <w:adjustRightInd w:val="0"/>
              <w:rPr>
                <w:b/>
                <w:bCs/>
                <w:color w:val="000000"/>
              </w:rPr>
            </w:pPr>
            <w:r w:rsidRPr="00677362">
              <w:rPr>
                <w:b/>
                <w:bCs/>
                <w:color w:val="000000"/>
              </w:rPr>
              <w:t xml:space="preserve">Miesto vydania </w:t>
            </w:r>
          </w:p>
        </w:tc>
        <w:tc>
          <w:tcPr>
            <w:tcW w:w="6020" w:type="dxa"/>
            <w:vAlign w:val="center"/>
          </w:tcPr>
          <w:p w:rsidR="0049374A" w:rsidRPr="00677362" w:rsidRDefault="0049374A" w:rsidP="00373173">
            <w:pPr>
              <w:autoSpaceDE w:val="0"/>
              <w:autoSpaceDN w:val="0"/>
              <w:adjustRightInd w:val="0"/>
              <w:rPr>
                <w:color w:val="000000"/>
              </w:rPr>
            </w:pPr>
            <w:r w:rsidRPr="00677362">
              <w:rPr>
                <w:color w:val="000000"/>
              </w:rPr>
              <w:t>Gymnázium pre ŽSPI, Kutnohorská 675/20, Kremnica</w:t>
            </w:r>
          </w:p>
        </w:tc>
      </w:tr>
      <w:tr w:rsidR="0049374A" w:rsidRPr="00677362" w:rsidTr="00373173">
        <w:tc>
          <w:tcPr>
            <w:tcW w:w="4294" w:type="dxa"/>
            <w:vAlign w:val="center"/>
          </w:tcPr>
          <w:p w:rsidR="0049374A" w:rsidRPr="00677362" w:rsidRDefault="0049374A" w:rsidP="00373173">
            <w:pPr>
              <w:rPr>
                <w:b/>
                <w:bCs/>
                <w:color w:val="000000"/>
              </w:rPr>
            </w:pPr>
            <w:r w:rsidRPr="00677362">
              <w:rPr>
                <w:b/>
                <w:bCs/>
                <w:color w:val="000000"/>
              </w:rPr>
              <w:t xml:space="preserve">Platnosť ŠkVP </w:t>
            </w:r>
          </w:p>
        </w:tc>
        <w:tc>
          <w:tcPr>
            <w:tcW w:w="6020" w:type="dxa"/>
            <w:vAlign w:val="center"/>
          </w:tcPr>
          <w:p w:rsidR="0049374A" w:rsidRPr="00677362" w:rsidRDefault="0049374A" w:rsidP="00373173">
            <w:r>
              <w:rPr>
                <w:color w:val="000000"/>
              </w:rPr>
              <w:t>01. september 2016</w:t>
            </w:r>
            <w:r w:rsidRPr="00677362">
              <w:rPr>
                <w:color w:val="000000"/>
              </w:rPr>
              <w:t xml:space="preserve"> začínajúc prvým ročníkom</w:t>
            </w:r>
          </w:p>
        </w:tc>
      </w:tr>
    </w:tbl>
    <w:p w:rsidR="00922D23" w:rsidRPr="00677362" w:rsidRDefault="00922D23" w:rsidP="00922D23">
      <w:pPr>
        <w:autoSpaceDE w:val="0"/>
        <w:autoSpaceDN w:val="0"/>
        <w:adjustRightInd w:val="0"/>
        <w:rPr>
          <w:color w:val="000000"/>
          <w:sz w:val="20"/>
          <w:szCs w:val="20"/>
        </w:rPr>
      </w:pPr>
    </w:p>
    <w:p w:rsidR="00922D23" w:rsidRPr="0049374A" w:rsidRDefault="00922D23" w:rsidP="00922D23">
      <w:pPr>
        <w:autoSpaceDE w:val="0"/>
        <w:autoSpaceDN w:val="0"/>
        <w:adjustRightInd w:val="0"/>
        <w:rPr>
          <w:b/>
          <w:bCs/>
          <w:color w:val="0000FF"/>
        </w:rPr>
      </w:pPr>
      <w:r w:rsidRPr="0049374A">
        <w:rPr>
          <w:b/>
          <w:bCs/>
          <w:color w:val="0000FF"/>
        </w:rPr>
        <w:t>Kontakty pre komunikáciu so školou:</w:t>
      </w:r>
    </w:p>
    <w:p w:rsidR="00922D23" w:rsidRDefault="00922D23" w:rsidP="00922D23">
      <w:pPr>
        <w:autoSpaceDE w:val="0"/>
        <w:autoSpaceDN w:val="0"/>
        <w:adjustRightInd w:val="0"/>
        <w:rPr>
          <w:b/>
          <w:bCs/>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016E4C" w:rsidRPr="00D225E3" w:rsidTr="00016E4C">
        <w:tc>
          <w:tcPr>
            <w:tcW w:w="2943" w:type="dxa"/>
            <w:vAlign w:val="center"/>
          </w:tcPr>
          <w:p w:rsidR="00016E4C" w:rsidRPr="00D225E3" w:rsidRDefault="00016E4C" w:rsidP="00016E4C">
            <w:pPr>
              <w:autoSpaceDE w:val="0"/>
              <w:autoSpaceDN w:val="0"/>
              <w:adjustRightInd w:val="0"/>
              <w:rPr>
                <w:b/>
                <w:bCs/>
              </w:rPr>
            </w:pPr>
            <w:r w:rsidRPr="00D225E3">
              <w:rPr>
                <w:b/>
                <w:bCs/>
              </w:rPr>
              <w:t xml:space="preserve">Titul, </w:t>
            </w:r>
          </w:p>
          <w:p w:rsidR="00016E4C" w:rsidRPr="00D225E3" w:rsidRDefault="00016E4C" w:rsidP="00016E4C">
            <w:pPr>
              <w:autoSpaceDE w:val="0"/>
              <w:autoSpaceDN w:val="0"/>
              <w:adjustRightInd w:val="0"/>
              <w:rPr>
                <w:b/>
                <w:bCs/>
              </w:rPr>
            </w:pPr>
            <w:r w:rsidRPr="00D225E3">
              <w:rPr>
                <w:b/>
                <w:bCs/>
              </w:rPr>
              <w:t>meno, priezvisko</w:t>
            </w:r>
          </w:p>
        </w:tc>
        <w:tc>
          <w:tcPr>
            <w:tcW w:w="1559" w:type="dxa"/>
            <w:vAlign w:val="center"/>
          </w:tcPr>
          <w:p w:rsidR="00016E4C" w:rsidRPr="00D225E3" w:rsidRDefault="00016E4C" w:rsidP="00016E4C">
            <w:pPr>
              <w:autoSpaceDE w:val="0"/>
              <w:autoSpaceDN w:val="0"/>
              <w:adjustRightInd w:val="0"/>
              <w:rPr>
                <w:b/>
                <w:bCs/>
              </w:rPr>
            </w:pPr>
            <w:r w:rsidRPr="00D225E3">
              <w:rPr>
                <w:b/>
                <w:bCs/>
              </w:rPr>
              <w:t>Pracovná pozícia</w:t>
            </w:r>
          </w:p>
        </w:tc>
        <w:tc>
          <w:tcPr>
            <w:tcW w:w="1428" w:type="dxa"/>
            <w:vAlign w:val="center"/>
          </w:tcPr>
          <w:p w:rsidR="00016E4C" w:rsidRPr="00D225E3" w:rsidRDefault="00016E4C" w:rsidP="00016E4C">
            <w:pPr>
              <w:autoSpaceDE w:val="0"/>
              <w:autoSpaceDN w:val="0"/>
              <w:adjustRightInd w:val="0"/>
              <w:rPr>
                <w:b/>
                <w:bCs/>
              </w:rPr>
            </w:pPr>
            <w:r w:rsidRPr="00D225E3">
              <w:rPr>
                <w:b/>
                <w:bCs/>
              </w:rPr>
              <w:t>telefón</w:t>
            </w:r>
          </w:p>
        </w:tc>
        <w:tc>
          <w:tcPr>
            <w:tcW w:w="3676" w:type="dxa"/>
            <w:vAlign w:val="center"/>
          </w:tcPr>
          <w:p w:rsidR="00016E4C" w:rsidRPr="00D225E3" w:rsidRDefault="00016E4C" w:rsidP="00016E4C">
            <w:pPr>
              <w:autoSpaceDE w:val="0"/>
              <w:autoSpaceDN w:val="0"/>
              <w:adjustRightInd w:val="0"/>
              <w:rPr>
                <w:b/>
                <w:bCs/>
              </w:rPr>
            </w:pPr>
            <w:r w:rsidRPr="00D225E3">
              <w:rPr>
                <w:b/>
                <w:bCs/>
              </w:rPr>
              <w:t>e-mail</w:t>
            </w:r>
          </w:p>
        </w:tc>
      </w:tr>
      <w:tr w:rsidR="00016E4C" w:rsidRPr="00D225E3" w:rsidTr="00016E4C">
        <w:tc>
          <w:tcPr>
            <w:tcW w:w="2943" w:type="dxa"/>
            <w:vAlign w:val="center"/>
          </w:tcPr>
          <w:p w:rsidR="00016E4C" w:rsidRPr="00D225E3" w:rsidRDefault="00016E4C" w:rsidP="00016E4C">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016E4C" w:rsidRPr="00D225E3" w:rsidRDefault="00016E4C" w:rsidP="00016E4C">
            <w:pPr>
              <w:autoSpaceDE w:val="0"/>
              <w:autoSpaceDN w:val="0"/>
              <w:adjustRightInd w:val="0"/>
              <w:rPr>
                <w:b/>
                <w:bCs/>
                <w:sz w:val="20"/>
                <w:szCs w:val="20"/>
              </w:rPr>
            </w:pPr>
            <w:r w:rsidRPr="00D225E3">
              <w:rPr>
                <w:b/>
                <w:bCs/>
                <w:sz w:val="20"/>
                <w:szCs w:val="20"/>
              </w:rPr>
              <w:t>Riaditeľ</w:t>
            </w:r>
          </w:p>
        </w:tc>
        <w:tc>
          <w:tcPr>
            <w:tcW w:w="1428" w:type="dxa"/>
            <w:vAlign w:val="center"/>
          </w:tcPr>
          <w:p w:rsidR="00016E4C" w:rsidRPr="00D225E3" w:rsidRDefault="00016E4C" w:rsidP="00016E4C">
            <w:pPr>
              <w:autoSpaceDE w:val="0"/>
              <w:autoSpaceDN w:val="0"/>
              <w:adjustRightInd w:val="0"/>
              <w:rPr>
                <w:b/>
                <w:bCs/>
                <w:sz w:val="20"/>
                <w:szCs w:val="20"/>
              </w:rPr>
            </w:pPr>
            <w:r>
              <w:rPr>
                <w:b/>
                <w:bCs/>
                <w:sz w:val="20"/>
                <w:szCs w:val="20"/>
              </w:rPr>
              <w:t>0911 328 969</w:t>
            </w:r>
          </w:p>
        </w:tc>
        <w:tc>
          <w:tcPr>
            <w:tcW w:w="3676" w:type="dxa"/>
            <w:vAlign w:val="center"/>
          </w:tcPr>
          <w:p w:rsidR="00016E4C" w:rsidRPr="00D225E3" w:rsidRDefault="00016E4C" w:rsidP="00016E4C">
            <w:pPr>
              <w:autoSpaceDE w:val="0"/>
              <w:autoSpaceDN w:val="0"/>
              <w:adjustRightInd w:val="0"/>
              <w:rPr>
                <w:b/>
                <w:bCs/>
                <w:sz w:val="20"/>
                <w:szCs w:val="20"/>
              </w:rPr>
            </w:pPr>
            <w:r>
              <w:rPr>
                <w:b/>
                <w:bCs/>
                <w:sz w:val="20"/>
                <w:szCs w:val="20"/>
              </w:rPr>
              <w:t>miroslava.vetrakova@spojskolakca.sk</w:t>
            </w:r>
          </w:p>
        </w:tc>
      </w:tr>
      <w:tr w:rsidR="00016E4C" w:rsidRPr="00D225E3" w:rsidTr="00016E4C">
        <w:tc>
          <w:tcPr>
            <w:tcW w:w="2943" w:type="dxa"/>
            <w:vAlign w:val="center"/>
          </w:tcPr>
          <w:p w:rsidR="00016E4C" w:rsidRPr="00D225E3" w:rsidRDefault="00016E4C" w:rsidP="00016E4C">
            <w:pPr>
              <w:autoSpaceDE w:val="0"/>
              <w:autoSpaceDN w:val="0"/>
              <w:adjustRightInd w:val="0"/>
              <w:rPr>
                <w:b/>
                <w:bCs/>
              </w:rPr>
            </w:pPr>
            <w:r w:rsidRPr="00D225E3">
              <w:rPr>
                <w:b/>
                <w:bCs/>
              </w:rPr>
              <w:t>Ing. Ľubica Papšová</w:t>
            </w:r>
          </w:p>
        </w:tc>
        <w:tc>
          <w:tcPr>
            <w:tcW w:w="1559" w:type="dxa"/>
            <w:vAlign w:val="center"/>
          </w:tcPr>
          <w:p w:rsidR="00016E4C" w:rsidRPr="00D225E3" w:rsidRDefault="00016E4C" w:rsidP="00016E4C">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016E4C" w:rsidRPr="00D225E3" w:rsidRDefault="00016E4C" w:rsidP="00016E4C">
            <w:pPr>
              <w:autoSpaceDE w:val="0"/>
              <w:autoSpaceDN w:val="0"/>
              <w:adjustRightInd w:val="0"/>
              <w:rPr>
                <w:b/>
                <w:bCs/>
                <w:sz w:val="20"/>
                <w:szCs w:val="20"/>
              </w:rPr>
            </w:pPr>
            <w:r w:rsidRPr="00D225E3">
              <w:rPr>
                <w:b/>
                <w:bCs/>
                <w:sz w:val="20"/>
                <w:szCs w:val="20"/>
              </w:rPr>
              <w:t>045/6743696</w:t>
            </w:r>
          </w:p>
        </w:tc>
        <w:tc>
          <w:tcPr>
            <w:tcW w:w="3676" w:type="dxa"/>
            <w:vAlign w:val="center"/>
          </w:tcPr>
          <w:p w:rsidR="00016E4C" w:rsidRPr="00D225E3" w:rsidRDefault="00016E4C" w:rsidP="00016E4C">
            <w:pPr>
              <w:autoSpaceDE w:val="0"/>
              <w:autoSpaceDN w:val="0"/>
              <w:adjustRightInd w:val="0"/>
              <w:rPr>
                <w:b/>
                <w:bCs/>
                <w:sz w:val="20"/>
                <w:szCs w:val="20"/>
              </w:rPr>
            </w:pPr>
            <w:r w:rsidRPr="00D225E3">
              <w:rPr>
                <w:b/>
                <w:bCs/>
                <w:sz w:val="20"/>
                <w:szCs w:val="20"/>
              </w:rPr>
              <w:t>skola@skolaprespm.sk</w:t>
            </w:r>
          </w:p>
        </w:tc>
      </w:tr>
      <w:tr w:rsidR="00016E4C" w:rsidRPr="00D225E3" w:rsidTr="00016E4C">
        <w:tc>
          <w:tcPr>
            <w:tcW w:w="2943" w:type="dxa"/>
            <w:vAlign w:val="center"/>
          </w:tcPr>
          <w:p w:rsidR="00016E4C" w:rsidRPr="00D225E3" w:rsidRDefault="00016E4C" w:rsidP="00016E4C">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016E4C" w:rsidRPr="00D225E3" w:rsidRDefault="00016E4C" w:rsidP="00016E4C">
            <w:pPr>
              <w:autoSpaceDE w:val="0"/>
              <w:autoSpaceDN w:val="0"/>
              <w:adjustRightInd w:val="0"/>
              <w:rPr>
                <w:b/>
                <w:bCs/>
                <w:sz w:val="20"/>
                <w:szCs w:val="20"/>
              </w:rPr>
            </w:pPr>
            <w:r w:rsidRPr="00D225E3">
              <w:rPr>
                <w:b/>
                <w:bCs/>
                <w:sz w:val="20"/>
                <w:szCs w:val="20"/>
              </w:rPr>
              <w:t>Hlavná majsterka  OV</w:t>
            </w:r>
          </w:p>
        </w:tc>
        <w:tc>
          <w:tcPr>
            <w:tcW w:w="1428" w:type="dxa"/>
            <w:vAlign w:val="center"/>
          </w:tcPr>
          <w:p w:rsidR="00016E4C" w:rsidRPr="00D225E3" w:rsidRDefault="00016E4C" w:rsidP="00016E4C">
            <w:pPr>
              <w:autoSpaceDE w:val="0"/>
              <w:autoSpaceDN w:val="0"/>
              <w:adjustRightInd w:val="0"/>
              <w:rPr>
                <w:b/>
                <w:bCs/>
                <w:sz w:val="20"/>
                <w:szCs w:val="20"/>
              </w:rPr>
            </w:pPr>
            <w:r w:rsidRPr="00D225E3">
              <w:rPr>
                <w:b/>
                <w:bCs/>
                <w:sz w:val="20"/>
                <w:szCs w:val="20"/>
              </w:rPr>
              <w:t>045/6743696</w:t>
            </w:r>
          </w:p>
        </w:tc>
        <w:tc>
          <w:tcPr>
            <w:tcW w:w="3676" w:type="dxa"/>
            <w:vAlign w:val="center"/>
          </w:tcPr>
          <w:p w:rsidR="00016E4C" w:rsidRPr="00D225E3" w:rsidRDefault="00016E4C" w:rsidP="00016E4C">
            <w:pPr>
              <w:autoSpaceDE w:val="0"/>
              <w:autoSpaceDN w:val="0"/>
              <w:adjustRightInd w:val="0"/>
              <w:rPr>
                <w:b/>
                <w:bCs/>
                <w:sz w:val="20"/>
                <w:szCs w:val="20"/>
              </w:rPr>
            </w:pPr>
            <w:r w:rsidRPr="00D225E3">
              <w:rPr>
                <w:b/>
                <w:bCs/>
                <w:sz w:val="20"/>
                <w:szCs w:val="20"/>
              </w:rPr>
              <w:t>mzabradyova@skolaprespm.sk</w:t>
            </w:r>
          </w:p>
        </w:tc>
      </w:tr>
      <w:tr w:rsidR="00016E4C" w:rsidRPr="00D225E3" w:rsidTr="00016E4C">
        <w:tc>
          <w:tcPr>
            <w:tcW w:w="2943" w:type="dxa"/>
            <w:vAlign w:val="center"/>
          </w:tcPr>
          <w:p w:rsidR="00016E4C" w:rsidRPr="00D225E3" w:rsidRDefault="00016E4C" w:rsidP="00016E4C">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016E4C" w:rsidRPr="00D225E3" w:rsidRDefault="00016E4C" w:rsidP="00016E4C">
            <w:pPr>
              <w:autoSpaceDE w:val="0"/>
              <w:autoSpaceDN w:val="0"/>
              <w:adjustRightInd w:val="0"/>
              <w:rPr>
                <w:b/>
                <w:bCs/>
                <w:sz w:val="20"/>
                <w:szCs w:val="20"/>
              </w:rPr>
            </w:pPr>
            <w:r w:rsidRPr="00D225E3">
              <w:rPr>
                <w:b/>
                <w:bCs/>
                <w:sz w:val="20"/>
                <w:szCs w:val="20"/>
              </w:rPr>
              <w:t>Výchovný poradca</w:t>
            </w:r>
          </w:p>
        </w:tc>
        <w:tc>
          <w:tcPr>
            <w:tcW w:w="1428" w:type="dxa"/>
            <w:vAlign w:val="center"/>
          </w:tcPr>
          <w:p w:rsidR="00016E4C" w:rsidRPr="00D225E3" w:rsidRDefault="00016E4C" w:rsidP="00016E4C">
            <w:pPr>
              <w:autoSpaceDE w:val="0"/>
              <w:autoSpaceDN w:val="0"/>
              <w:adjustRightInd w:val="0"/>
              <w:rPr>
                <w:b/>
                <w:bCs/>
                <w:sz w:val="20"/>
                <w:szCs w:val="20"/>
              </w:rPr>
            </w:pPr>
            <w:r w:rsidRPr="00D225E3">
              <w:rPr>
                <w:b/>
                <w:bCs/>
                <w:sz w:val="20"/>
                <w:szCs w:val="20"/>
              </w:rPr>
              <w:t>045/6743696</w:t>
            </w:r>
          </w:p>
        </w:tc>
        <w:tc>
          <w:tcPr>
            <w:tcW w:w="3676" w:type="dxa"/>
            <w:vAlign w:val="center"/>
          </w:tcPr>
          <w:p w:rsidR="00016E4C" w:rsidRPr="00D225E3" w:rsidRDefault="00016E4C" w:rsidP="00016E4C">
            <w:pPr>
              <w:autoSpaceDE w:val="0"/>
              <w:autoSpaceDN w:val="0"/>
              <w:adjustRightInd w:val="0"/>
              <w:rPr>
                <w:b/>
                <w:bCs/>
                <w:sz w:val="20"/>
                <w:szCs w:val="20"/>
              </w:rPr>
            </w:pPr>
            <w:r w:rsidRPr="00D225E3">
              <w:rPr>
                <w:b/>
                <w:bCs/>
                <w:sz w:val="20"/>
                <w:szCs w:val="20"/>
              </w:rPr>
              <w:t>mtatar@skolaprespm.sk</w:t>
            </w:r>
          </w:p>
        </w:tc>
      </w:tr>
    </w:tbl>
    <w:p w:rsidR="00016E4C" w:rsidRPr="00677362" w:rsidRDefault="00016E4C" w:rsidP="00922D23">
      <w:pPr>
        <w:autoSpaceDE w:val="0"/>
        <w:autoSpaceDN w:val="0"/>
        <w:adjustRightInd w:val="0"/>
        <w:rPr>
          <w:b/>
          <w:bCs/>
          <w:color w:val="000000"/>
          <w:sz w:val="20"/>
          <w:szCs w:val="20"/>
        </w:rPr>
      </w:pPr>
    </w:p>
    <w:p w:rsidR="00922D23" w:rsidRPr="00677362" w:rsidRDefault="00922D23" w:rsidP="00922D23">
      <w:pPr>
        <w:autoSpaceDE w:val="0"/>
        <w:autoSpaceDN w:val="0"/>
        <w:adjustRightInd w:val="0"/>
        <w:rPr>
          <w:b/>
          <w:bCs/>
          <w:color w:val="000000"/>
          <w:sz w:val="20"/>
          <w:szCs w:val="20"/>
        </w:rPr>
      </w:pPr>
    </w:p>
    <w:p w:rsidR="00922D23" w:rsidRPr="0049374A" w:rsidRDefault="00922D23" w:rsidP="00922D23">
      <w:pPr>
        <w:autoSpaceDE w:val="0"/>
        <w:autoSpaceDN w:val="0"/>
        <w:adjustRightInd w:val="0"/>
        <w:rPr>
          <w:b/>
          <w:bCs/>
          <w:color w:val="000000"/>
        </w:rPr>
      </w:pPr>
      <w:r w:rsidRPr="0049374A">
        <w:rPr>
          <w:b/>
          <w:bCs/>
          <w:color w:val="000000"/>
        </w:rPr>
        <w:t>Zriaďovateľ:</w:t>
      </w:r>
    </w:p>
    <w:p w:rsidR="00922D23" w:rsidRPr="0049374A" w:rsidRDefault="00922D23" w:rsidP="00922D23">
      <w:pPr>
        <w:autoSpaceDE w:val="0"/>
        <w:autoSpaceDN w:val="0"/>
        <w:adjustRightInd w:val="0"/>
        <w:rPr>
          <w:color w:val="000000"/>
        </w:rPr>
      </w:pPr>
      <w:r w:rsidRPr="0049374A">
        <w:rPr>
          <w:color w:val="000000"/>
        </w:rPr>
        <w:t>Okresný úrad Banská Bystrica</w:t>
      </w:r>
    </w:p>
    <w:p w:rsidR="00922D23" w:rsidRPr="0049374A" w:rsidRDefault="00922D23" w:rsidP="00922D23">
      <w:pPr>
        <w:autoSpaceDE w:val="0"/>
        <w:autoSpaceDN w:val="0"/>
        <w:adjustRightInd w:val="0"/>
        <w:rPr>
          <w:color w:val="000000"/>
        </w:rPr>
      </w:pPr>
      <w:r w:rsidRPr="0049374A">
        <w:rPr>
          <w:color w:val="000000"/>
        </w:rPr>
        <w:t>Nám. Ľ. Štúra 1</w:t>
      </w:r>
    </w:p>
    <w:p w:rsidR="00922D23" w:rsidRPr="0049374A" w:rsidRDefault="00922D23" w:rsidP="00922D23">
      <w:pPr>
        <w:autoSpaceDE w:val="0"/>
        <w:autoSpaceDN w:val="0"/>
        <w:adjustRightInd w:val="0"/>
        <w:rPr>
          <w:color w:val="000000"/>
        </w:rPr>
      </w:pPr>
      <w:r w:rsidRPr="0049374A">
        <w:rPr>
          <w:color w:val="000000"/>
        </w:rPr>
        <w:t>974 05  Banská Bystrica</w:t>
      </w:r>
    </w:p>
    <w:p w:rsidR="00922D23" w:rsidRPr="0049374A" w:rsidRDefault="00922D23" w:rsidP="00922D23">
      <w:pPr>
        <w:autoSpaceDE w:val="0"/>
        <w:autoSpaceDN w:val="0"/>
        <w:adjustRightInd w:val="0"/>
        <w:rPr>
          <w:color w:val="000000"/>
        </w:rPr>
      </w:pPr>
      <w:r w:rsidRPr="0049374A">
        <w:rPr>
          <w:color w:val="000000"/>
        </w:rPr>
        <w:t>+421 (48) 4306 60</w:t>
      </w:r>
      <w:r w:rsidR="0049374A" w:rsidRPr="0049374A">
        <w:rPr>
          <w:color w:val="000000"/>
        </w:rPr>
        <w:t>1</w:t>
      </w:r>
    </w:p>
    <w:p w:rsidR="00922D23" w:rsidRPr="0049374A" w:rsidRDefault="00922D23" w:rsidP="00922D23">
      <w:pPr>
        <w:autoSpaceDE w:val="0"/>
        <w:autoSpaceDN w:val="0"/>
        <w:adjustRightInd w:val="0"/>
        <w:rPr>
          <w:color w:val="000000"/>
        </w:rPr>
      </w:pPr>
    </w:p>
    <w:p w:rsidR="00922D23" w:rsidRPr="0049374A" w:rsidRDefault="00922D23" w:rsidP="00922D23">
      <w:pPr>
        <w:autoSpaceDE w:val="0"/>
        <w:autoSpaceDN w:val="0"/>
        <w:adjustRightInd w:val="0"/>
        <w:rPr>
          <w:color w:val="000000"/>
          <w:sz w:val="20"/>
          <w:szCs w:val="20"/>
        </w:rPr>
      </w:pPr>
    </w:p>
    <w:p w:rsidR="00922D23" w:rsidRPr="0049374A" w:rsidRDefault="00922D23" w:rsidP="00922D23">
      <w:pPr>
        <w:autoSpaceDE w:val="0"/>
        <w:autoSpaceDN w:val="0"/>
        <w:adjustRightInd w:val="0"/>
        <w:rPr>
          <w:color w:val="000000"/>
          <w:sz w:val="20"/>
          <w:szCs w:val="20"/>
        </w:rPr>
      </w:pPr>
    </w:p>
    <w:p w:rsidR="00922D23" w:rsidRPr="0049374A" w:rsidRDefault="00016E4C" w:rsidP="00922D23">
      <w:pPr>
        <w:autoSpaceDE w:val="0"/>
        <w:autoSpaceDN w:val="0"/>
        <w:adjustRightInd w:val="0"/>
        <w:rPr>
          <w:b/>
          <w:color w:val="00000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922D23" w:rsidRPr="0049374A">
        <w:rPr>
          <w:b/>
          <w:color w:val="000000"/>
        </w:rPr>
        <w:t xml:space="preserve">Ing. </w:t>
      </w:r>
      <w:r>
        <w:rPr>
          <w:b/>
          <w:color w:val="000000"/>
        </w:rPr>
        <w:t>Miroslava Vetráková</w:t>
      </w:r>
    </w:p>
    <w:p w:rsidR="00922D23" w:rsidRPr="0049374A" w:rsidRDefault="00922D23" w:rsidP="00922D23">
      <w:pPr>
        <w:autoSpaceDE w:val="0"/>
        <w:autoSpaceDN w:val="0"/>
        <w:adjustRightInd w:val="0"/>
        <w:rPr>
          <w:color w:val="000000"/>
        </w:rPr>
      </w:pPr>
      <w:r w:rsidRPr="0049374A">
        <w:rPr>
          <w:color w:val="000000"/>
        </w:rPr>
        <w:tab/>
      </w:r>
      <w:r w:rsidRPr="0049374A">
        <w:rPr>
          <w:color w:val="000000"/>
        </w:rPr>
        <w:tab/>
      </w:r>
      <w:r w:rsidRPr="0049374A">
        <w:rPr>
          <w:color w:val="000000"/>
        </w:rPr>
        <w:tab/>
      </w:r>
      <w:r w:rsidRPr="0049374A">
        <w:rPr>
          <w:color w:val="000000"/>
        </w:rPr>
        <w:tab/>
      </w:r>
      <w:r w:rsidRPr="0049374A">
        <w:rPr>
          <w:color w:val="000000"/>
        </w:rPr>
        <w:tab/>
      </w:r>
      <w:r w:rsidRPr="0049374A">
        <w:rPr>
          <w:color w:val="000000"/>
        </w:rPr>
        <w:tab/>
      </w:r>
      <w:r w:rsidRPr="0049374A">
        <w:rPr>
          <w:color w:val="000000"/>
        </w:rPr>
        <w:tab/>
      </w:r>
      <w:r w:rsidRPr="0049374A">
        <w:rPr>
          <w:color w:val="000000"/>
        </w:rPr>
        <w:tab/>
      </w:r>
      <w:r w:rsidRPr="0049374A">
        <w:rPr>
          <w:color w:val="000000"/>
        </w:rPr>
        <w:tab/>
      </w:r>
      <w:r w:rsidRPr="0049374A">
        <w:rPr>
          <w:color w:val="000000"/>
        </w:rPr>
        <w:tab/>
        <w:t xml:space="preserve">   riaditeľ školy</w:t>
      </w:r>
    </w:p>
    <w:p w:rsidR="00922D23" w:rsidRPr="0049374A" w:rsidRDefault="00922D23" w:rsidP="00922D23">
      <w:pPr>
        <w:autoSpaceDE w:val="0"/>
        <w:autoSpaceDN w:val="0"/>
        <w:adjustRightInd w:val="0"/>
        <w:rPr>
          <w:color w:val="000000"/>
        </w:rPr>
      </w:pPr>
    </w:p>
    <w:p w:rsidR="0049374A" w:rsidRDefault="0049374A" w:rsidP="00922D23">
      <w:pPr>
        <w:autoSpaceDE w:val="0"/>
        <w:autoSpaceDN w:val="0"/>
        <w:adjustRightInd w:val="0"/>
        <w:rPr>
          <w:color w:val="000000"/>
          <w:sz w:val="20"/>
          <w:szCs w:val="20"/>
        </w:rPr>
      </w:pPr>
    </w:p>
    <w:p w:rsidR="0049374A" w:rsidRDefault="0049374A" w:rsidP="00922D23">
      <w:pPr>
        <w:autoSpaceDE w:val="0"/>
        <w:autoSpaceDN w:val="0"/>
        <w:adjustRightInd w:val="0"/>
        <w:rPr>
          <w:color w:val="000000"/>
          <w:sz w:val="20"/>
          <w:szCs w:val="20"/>
        </w:rPr>
      </w:pPr>
    </w:p>
    <w:p w:rsidR="0049374A" w:rsidRDefault="0049374A" w:rsidP="00922D23">
      <w:pPr>
        <w:autoSpaceDE w:val="0"/>
        <w:autoSpaceDN w:val="0"/>
        <w:adjustRightInd w:val="0"/>
        <w:rPr>
          <w:color w:val="000000"/>
          <w:sz w:val="20"/>
          <w:szCs w:val="20"/>
        </w:rPr>
      </w:pPr>
    </w:p>
    <w:p w:rsidR="0049374A" w:rsidRDefault="0049374A" w:rsidP="00922D23">
      <w:pPr>
        <w:autoSpaceDE w:val="0"/>
        <w:autoSpaceDN w:val="0"/>
        <w:adjustRightInd w:val="0"/>
        <w:rPr>
          <w:color w:val="000000"/>
          <w:sz w:val="20"/>
          <w:szCs w:val="20"/>
        </w:rPr>
      </w:pPr>
    </w:p>
    <w:p w:rsidR="0049374A" w:rsidRDefault="0049374A" w:rsidP="00922D23">
      <w:pPr>
        <w:autoSpaceDE w:val="0"/>
        <w:autoSpaceDN w:val="0"/>
        <w:adjustRightInd w:val="0"/>
        <w:rPr>
          <w:color w:val="000000"/>
          <w:sz w:val="20"/>
          <w:szCs w:val="20"/>
        </w:rPr>
      </w:pPr>
    </w:p>
    <w:p w:rsidR="0049374A" w:rsidRDefault="0049374A" w:rsidP="00922D23">
      <w:pPr>
        <w:autoSpaceDE w:val="0"/>
        <w:autoSpaceDN w:val="0"/>
        <w:adjustRightInd w:val="0"/>
        <w:rPr>
          <w:color w:val="000000"/>
          <w:sz w:val="20"/>
          <w:szCs w:val="20"/>
        </w:rPr>
      </w:pPr>
    </w:p>
    <w:p w:rsidR="0049374A" w:rsidRDefault="0049374A" w:rsidP="00922D23">
      <w:pPr>
        <w:autoSpaceDE w:val="0"/>
        <w:autoSpaceDN w:val="0"/>
        <w:adjustRightInd w:val="0"/>
        <w:rPr>
          <w:color w:val="000000"/>
          <w:sz w:val="20"/>
          <w:szCs w:val="20"/>
        </w:rPr>
      </w:pPr>
    </w:p>
    <w:p w:rsidR="0049374A" w:rsidRDefault="0049374A" w:rsidP="00922D23">
      <w:pPr>
        <w:autoSpaceDE w:val="0"/>
        <w:autoSpaceDN w:val="0"/>
        <w:adjustRightInd w:val="0"/>
        <w:rPr>
          <w:color w:val="000000"/>
          <w:sz w:val="20"/>
          <w:szCs w:val="20"/>
        </w:rPr>
      </w:pPr>
    </w:p>
    <w:p w:rsidR="0049374A" w:rsidRDefault="0049374A" w:rsidP="00922D23">
      <w:pPr>
        <w:autoSpaceDE w:val="0"/>
        <w:autoSpaceDN w:val="0"/>
        <w:adjustRightInd w:val="0"/>
        <w:rPr>
          <w:color w:val="000000"/>
          <w:sz w:val="20"/>
          <w:szCs w:val="20"/>
        </w:rPr>
      </w:pPr>
    </w:p>
    <w:p w:rsidR="0049374A" w:rsidRPr="00677362" w:rsidRDefault="0049374A" w:rsidP="00922D23">
      <w:pPr>
        <w:autoSpaceDE w:val="0"/>
        <w:autoSpaceDN w:val="0"/>
        <w:adjustRightInd w:val="0"/>
        <w:rPr>
          <w:color w:val="000000"/>
          <w:sz w:val="20"/>
          <w:szCs w:val="20"/>
        </w:rPr>
      </w:pPr>
    </w:p>
    <w:p w:rsidR="00922D23" w:rsidRPr="00677362" w:rsidRDefault="00922D23" w:rsidP="00922D23">
      <w:pPr>
        <w:autoSpaceDE w:val="0"/>
        <w:autoSpaceDN w:val="0"/>
        <w:adjustRightInd w:val="0"/>
        <w:rPr>
          <w:color w:val="000000"/>
          <w:sz w:val="20"/>
          <w:szCs w:val="20"/>
        </w:rPr>
      </w:pPr>
    </w:p>
    <w:p w:rsidR="00922D23" w:rsidRPr="00677362" w:rsidRDefault="00922D23" w:rsidP="00922D23">
      <w:pPr>
        <w:autoSpaceDE w:val="0"/>
        <w:autoSpaceDN w:val="0"/>
        <w:adjustRightInd w:val="0"/>
        <w:rPr>
          <w:b/>
          <w:bCs/>
          <w:color w:val="000000"/>
        </w:rPr>
      </w:pPr>
      <w:r w:rsidRPr="00677362">
        <w:rPr>
          <w:b/>
          <w:bCs/>
          <w:color w:val="000000"/>
        </w:rPr>
        <w:t>Záznamy o platnosti a revidovaní školského vzdelávacieho programu:</w:t>
      </w:r>
    </w:p>
    <w:p w:rsidR="00922D23" w:rsidRPr="00677362" w:rsidRDefault="00922D23" w:rsidP="00922D23">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5040"/>
      </w:tblGrid>
      <w:tr w:rsidR="00922D23" w:rsidRPr="00016E4C" w:rsidTr="003F0DBE">
        <w:tc>
          <w:tcPr>
            <w:tcW w:w="2088" w:type="dxa"/>
          </w:tcPr>
          <w:p w:rsidR="00922D23" w:rsidRPr="00016E4C" w:rsidRDefault="00922D23" w:rsidP="00373173">
            <w:pPr>
              <w:autoSpaceDE w:val="0"/>
              <w:autoSpaceDN w:val="0"/>
              <w:adjustRightInd w:val="0"/>
              <w:rPr>
                <w:b/>
                <w:bCs/>
                <w:color w:val="000000"/>
              </w:rPr>
            </w:pPr>
            <w:r w:rsidRPr="00016E4C">
              <w:rPr>
                <w:b/>
                <w:bCs/>
                <w:color w:val="000000"/>
              </w:rPr>
              <w:t>Platnosť ŠkVP Dátum</w:t>
            </w:r>
          </w:p>
        </w:tc>
        <w:tc>
          <w:tcPr>
            <w:tcW w:w="2340" w:type="dxa"/>
            <w:vAlign w:val="center"/>
          </w:tcPr>
          <w:p w:rsidR="00922D23" w:rsidRPr="00016E4C" w:rsidRDefault="00922D23" w:rsidP="003F0DBE">
            <w:pPr>
              <w:autoSpaceDE w:val="0"/>
              <w:autoSpaceDN w:val="0"/>
              <w:adjustRightInd w:val="0"/>
              <w:jc w:val="center"/>
              <w:rPr>
                <w:b/>
                <w:bCs/>
                <w:color w:val="000000"/>
              </w:rPr>
            </w:pPr>
            <w:r w:rsidRPr="00016E4C">
              <w:rPr>
                <w:b/>
                <w:bCs/>
                <w:color w:val="000000"/>
              </w:rPr>
              <w:t>Revidovanie ŠkVP Dátum</w:t>
            </w:r>
          </w:p>
        </w:tc>
        <w:tc>
          <w:tcPr>
            <w:tcW w:w="5040" w:type="dxa"/>
          </w:tcPr>
          <w:p w:rsidR="00922D23" w:rsidRPr="00016E4C" w:rsidRDefault="00922D23" w:rsidP="00373173">
            <w:pPr>
              <w:autoSpaceDE w:val="0"/>
              <w:autoSpaceDN w:val="0"/>
              <w:adjustRightInd w:val="0"/>
              <w:rPr>
                <w:b/>
                <w:bCs/>
                <w:color w:val="000000"/>
              </w:rPr>
            </w:pPr>
            <w:r w:rsidRPr="00016E4C">
              <w:rPr>
                <w:b/>
                <w:bCs/>
                <w:color w:val="000000"/>
              </w:rPr>
              <w:t>Zaznamenanie inovácie, zmeny, úpravy a pod.</w:t>
            </w:r>
          </w:p>
          <w:p w:rsidR="00922D23" w:rsidRPr="00016E4C" w:rsidRDefault="00922D23" w:rsidP="00373173">
            <w:pPr>
              <w:autoSpaceDE w:val="0"/>
              <w:autoSpaceDN w:val="0"/>
              <w:adjustRightInd w:val="0"/>
              <w:rPr>
                <w:b/>
                <w:bCs/>
                <w:color w:val="000000"/>
              </w:rPr>
            </w:pPr>
          </w:p>
        </w:tc>
      </w:tr>
      <w:tr w:rsidR="00922D23" w:rsidRPr="00016E4C" w:rsidTr="003F0DBE">
        <w:tc>
          <w:tcPr>
            <w:tcW w:w="2088" w:type="dxa"/>
          </w:tcPr>
          <w:p w:rsidR="00922D23" w:rsidRPr="00016E4C" w:rsidRDefault="00922D23" w:rsidP="00373173">
            <w:pPr>
              <w:autoSpaceDE w:val="0"/>
              <w:autoSpaceDN w:val="0"/>
              <w:adjustRightInd w:val="0"/>
              <w:rPr>
                <w:b/>
                <w:bCs/>
                <w:color w:val="000000"/>
              </w:rPr>
            </w:pPr>
            <w:r w:rsidRPr="00016E4C">
              <w:rPr>
                <w:b/>
                <w:bCs/>
                <w:color w:val="000000"/>
              </w:rPr>
              <w:t>01.09. 2016</w:t>
            </w:r>
          </w:p>
          <w:p w:rsidR="00922D23" w:rsidRPr="00016E4C" w:rsidRDefault="00922D23" w:rsidP="00373173">
            <w:pPr>
              <w:autoSpaceDE w:val="0"/>
              <w:autoSpaceDN w:val="0"/>
              <w:adjustRightInd w:val="0"/>
              <w:rPr>
                <w:b/>
                <w:bCs/>
                <w:color w:val="000000"/>
              </w:rPr>
            </w:pPr>
          </w:p>
          <w:p w:rsidR="00922D23" w:rsidRPr="00016E4C" w:rsidRDefault="00922D23" w:rsidP="00373173">
            <w:pPr>
              <w:autoSpaceDE w:val="0"/>
              <w:autoSpaceDN w:val="0"/>
              <w:adjustRightInd w:val="0"/>
              <w:rPr>
                <w:b/>
                <w:bCs/>
                <w:color w:val="000000"/>
              </w:rPr>
            </w:pPr>
          </w:p>
          <w:p w:rsidR="00922D23" w:rsidRPr="00016E4C" w:rsidRDefault="00922D23" w:rsidP="00373173">
            <w:pPr>
              <w:autoSpaceDE w:val="0"/>
              <w:autoSpaceDN w:val="0"/>
              <w:adjustRightInd w:val="0"/>
              <w:rPr>
                <w:b/>
                <w:bCs/>
                <w:color w:val="000000"/>
              </w:rPr>
            </w:pPr>
          </w:p>
          <w:p w:rsidR="00922D23" w:rsidRPr="00016E4C" w:rsidRDefault="00922D23" w:rsidP="00373173">
            <w:pPr>
              <w:autoSpaceDE w:val="0"/>
              <w:autoSpaceDN w:val="0"/>
              <w:adjustRightInd w:val="0"/>
              <w:rPr>
                <w:b/>
                <w:bCs/>
                <w:color w:val="000000"/>
              </w:rPr>
            </w:pPr>
          </w:p>
          <w:p w:rsidR="00922D23" w:rsidRPr="00016E4C" w:rsidRDefault="00922D23" w:rsidP="00373173">
            <w:pPr>
              <w:autoSpaceDE w:val="0"/>
              <w:autoSpaceDN w:val="0"/>
              <w:adjustRightInd w:val="0"/>
              <w:rPr>
                <w:b/>
                <w:bCs/>
                <w:color w:val="000000"/>
              </w:rPr>
            </w:pPr>
          </w:p>
          <w:p w:rsidR="00922D23" w:rsidRPr="00016E4C" w:rsidRDefault="00922D23" w:rsidP="00373173">
            <w:pPr>
              <w:autoSpaceDE w:val="0"/>
              <w:autoSpaceDN w:val="0"/>
              <w:adjustRightInd w:val="0"/>
              <w:rPr>
                <w:b/>
                <w:bCs/>
                <w:color w:val="000000"/>
              </w:rPr>
            </w:pPr>
          </w:p>
        </w:tc>
        <w:tc>
          <w:tcPr>
            <w:tcW w:w="2340" w:type="dxa"/>
            <w:vAlign w:val="center"/>
          </w:tcPr>
          <w:p w:rsidR="00922D23" w:rsidRPr="00016E4C" w:rsidRDefault="00922D23" w:rsidP="003F0DBE">
            <w:pPr>
              <w:autoSpaceDE w:val="0"/>
              <w:autoSpaceDN w:val="0"/>
              <w:adjustRightInd w:val="0"/>
              <w:jc w:val="center"/>
              <w:rPr>
                <w:b/>
                <w:bCs/>
                <w:color w:val="000000"/>
              </w:rPr>
            </w:pPr>
          </w:p>
          <w:p w:rsidR="00922D23" w:rsidRPr="00016E4C" w:rsidRDefault="00922D23" w:rsidP="003F0DBE">
            <w:pPr>
              <w:autoSpaceDE w:val="0"/>
              <w:autoSpaceDN w:val="0"/>
              <w:adjustRightInd w:val="0"/>
              <w:jc w:val="center"/>
              <w:rPr>
                <w:b/>
                <w:bCs/>
                <w:color w:val="000000"/>
              </w:rPr>
            </w:pPr>
          </w:p>
        </w:tc>
        <w:tc>
          <w:tcPr>
            <w:tcW w:w="5040" w:type="dxa"/>
          </w:tcPr>
          <w:p w:rsidR="00922D23" w:rsidRPr="00016E4C" w:rsidRDefault="00922D23" w:rsidP="00373173">
            <w:pPr>
              <w:autoSpaceDE w:val="0"/>
              <w:autoSpaceDN w:val="0"/>
              <w:adjustRightInd w:val="0"/>
              <w:rPr>
                <w:b/>
                <w:bCs/>
                <w:color w:val="000000"/>
              </w:rPr>
            </w:pPr>
          </w:p>
          <w:p w:rsidR="00210085" w:rsidRPr="00016E4C" w:rsidRDefault="0049374A" w:rsidP="00210085">
            <w:r w:rsidRPr="00016E4C">
              <w:t>VP s</w:t>
            </w:r>
            <w:r w:rsidR="00210085" w:rsidRPr="00016E4C">
              <w:t>chválilo Ministerstvo školstva, vedy, výskumu a športu Slovenskej republiky dňa 20. 7. 2016 pod číslom 2016</w:t>
            </w:r>
            <w:r w:rsidRPr="00016E4C">
              <w:t xml:space="preserve"> - </w:t>
            </w:r>
            <w:r w:rsidR="00210085" w:rsidRPr="00016E4C">
              <w:t>14674/30706:2410G0 s</w:t>
            </w:r>
          </w:p>
          <w:p w:rsidR="00922D23" w:rsidRPr="00016E4C" w:rsidRDefault="00210085" w:rsidP="0049374A">
            <w:pPr>
              <w:rPr>
                <w:b/>
                <w:bCs/>
                <w:color w:val="000000"/>
              </w:rPr>
            </w:pPr>
            <w:r w:rsidRPr="00016E4C">
              <w:t>platnosťou od 1. 9. 2016.</w:t>
            </w:r>
          </w:p>
        </w:tc>
      </w:tr>
      <w:tr w:rsidR="0049374A" w:rsidRPr="00016E4C" w:rsidTr="003F0DBE">
        <w:tc>
          <w:tcPr>
            <w:tcW w:w="2088" w:type="dxa"/>
          </w:tcPr>
          <w:p w:rsidR="0049374A" w:rsidRPr="00016E4C" w:rsidRDefault="0049374A" w:rsidP="00373173">
            <w:pPr>
              <w:autoSpaceDE w:val="0"/>
              <w:autoSpaceDN w:val="0"/>
              <w:adjustRightInd w:val="0"/>
              <w:rPr>
                <w:b/>
                <w:bCs/>
                <w:color w:val="000000"/>
              </w:rPr>
            </w:pPr>
          </w:p>
        </w:tc>
        <w:tc>
          <w:tcPr>
            <w:tcW w:w="2340" w:type="dxa"/>
            <w:vAlign w:val="center"/>
          </w:tcPr>
          <w:p w:rsidR="0049374A" w:rsidRPr="00016E4C" w:rsidRDefault="003F0DBE" w:rsidP="003F0DBE">
            <w:pPr>
              <w:autoSpaceDE w:val="0"/>
              <w:autoSpaceDN w:val="0"/>
              <w:adjustRightInd w:val="0"/>
              <w:jc w:val="center"/>
              <w:rPr>
                <w:b/>
                <w:bCs/>
                <w:color w:val="000000"/>
              </w:rPr>
            </w:pPr>
            <w:r w:rsidRPr="00016E4C">
              <w:rPr>
                <w:b/>
                <w:bCs/>
                <w:color w:val="000000"/>
              </w:rPr>
              <w:t>1.9.2021</w:t>
            </w:r>
          </w:p>
        </w:tc>
        <w:tc>
          <w:tcPr>
            <w:tcW w:w="5040" w:type="dxa"/>
          </w:tcPr>
          <w:p w:rsidR="0049374A" w:rsidRPr="00016E4C" w:rsidRDefault="003F0DBE" w:rsidP="00373173">
            <w:pPr>
              <w:autoSpaceDE w:val="0"/>
              <w:autoSpaceDN w:val="0"/>
              <w:adjustRightInd w:val="0"/>
              <w:rPr>
                <w:bCs/>
                <w:color w:val="000000"/>
              </w:rPr>
            </w:pPr>
            <w:r w:rsidRPr="00016E4C">
              <w:rPr>
                <w:bCs/>
                <w:color w:val="000000"/>
              </w:rPr>
              <w:t>Zmena týždennej dotácie hodín, zrušené predmety: Psychosociálny tréning, spojenie posunkového jazyka s komunikačnými zručnosťami</w:t>
            </w:r>
          </w:p>
          <w:p w:rsidR="0049374A" w:rsidRPr="00016E4C" w:rsidRDefault="0049374A" w:rsidP="00373173">
            <w:pPr>
              <w:autoSpaceDE w:val="0"/>
              <w:autoSpaceDN w:val="0"/>
              <w:adjustRightInd w:val="0"/>
              <w:rPr>
                <w:b/>
                <w:bCs/>
                <w:color w:val="000000"/>
              </w:rPr>
            </w:pPr>
          </w:p>
        </w:tc>
      </w:tr>
      <w:tr w:rsidR="00016E4C" w:rsidRPr="00016E4C" w:rsidTr="00016E4C">
        <w:tc>
          <w:tcPr>
            <w:tcW w:w="2088" w:type="dxa"/>
            <w:tcBorders>
              <w:top w:val="single" w:sz="4" w:space="0" w:color="auto"/>
              <w:left w:val="single" w:sz="4" w:space="0" w:color="auto"/>
              <w:bottom w:val="single" w:sz="4" w:space="0" w:color="auto"/>
              <w:right w:val="single" w:sz="4" w:space="0" w:color="auto"/>
            </w:tcBorders>
          </w:tcPr>
          <w:p w:rsidR="00016E4C" w:rsidRPr="00016E4C" w:rsidRDefault="00016E4C" w:rsidP="00016E4C">
            <w:pPr>
              <w:autoSpaceDE w:val="0"/>
              <w:autoSpaceDN w:val="0"/>
              <w:adjustRightInd w:val="0"/>
              <w:rPr>
                <w:b/>
                <w:bCs/>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016E4C" w:rsidRPr="00016E4C" w:rsidRDefault="00016E4C" w:rsidP="00016E4C">
            <w:pPr>
              <w:autoSpaceDE w:val="0"/>
              <w:autoSpaceDN w:val="0"/>
              <w:adjustRightInd w:val="0"/>
              <w:jc w:val="center"/>
              <w:rPr>
                <w:b/>
                <w:bCs/>
                <w:color w:val="000000"/>
              </w:rPr>
            </w:pPr>
            <w:r w:rsidRPr="00016E4C">
              <w:rPr>
                <w:b/>
                <w:bCs/>
                <w:color w:val="000000"/>
              </w:rPr>
              <w:t>1. 9. 2024</w:t>
            </w:r>
          </w:p>
        </w:tc>
        <w:tc>
          <w:tcPr>
            <w:tcW w:w="5040" w:type="dxa"/>
            <w:tcBorders>
              <w:top w:val="single" w:sz="4" w:space="0" w:color="auto"/>
              <w:left w:val="single" w:sz="4" w:space="0" w:color="auto"/>
              <w:bottom w:val="single" w:sz="4" w:space="0" w:color="auto"/>
              <w:right w:val="single" w:sz="4" w:space="0" w:color="auto"/>
            </w:tcBorders>
          </w:tcPr>
          <w:p w:rsidR="00016E4C" w:rsidRPr="00016E4C" w:rsidRDefault="00016E4C" w:rsidP="00016E4C">
            <w:pPr>
              <w:autoSpaceDE w:val="0"/>
              <w:autoSpaceDN w:val="0"/>
              <w:adjustRightInd w:val="0"/>
              <w:rPr>
                <w:bCs/>
                <w:color w:val="000000"/>
              </w:rPr>
            </w:pPr>
            <w:r w:rsidRPr="00016E4C">
              <w:rPr>
                <w:bCs/>
                <w:color w:val="000000"/>
              </w:rPr>
              <w:t xml:space="preserve">Zmena názvu školy – </w:t>
            </w:r>
            <w:r>
              <w:rPr>
                <w:bCs/>
                <w:color w:val="000000"/>
              </w:rPr>
              <w:t>Gymnázium</w:t>
            </w:r>
            <w:r w:rsidRPr="00016E4C">
              <w:rPr>
                <w:bCs/>
                <w:color w:val="000000"/>
              </w:rPr>
              <w:t xml:space="preserve"> pre žiakov so </w:t>
            </w:r>
            <w:r>
              <w:rPr>
                <w:bCs/>
                <w:color w:val="000000"/>
              </w:rPr>
              <w:t>sluchovým postihnutím internátne</w:t>
            </w:r>
            <w:r w:rsidRPr="00016E4C">
              <w:rPr>
                <w:bCs/>
                <w:color w:val="000000"/>
              </w:rPr>
              <w:t xml:space="preserve"> ako organizačná zložka Spojenej školy internátnej</w:t>
            </w:r>
          </w:p>
        </w:tc>
      </w:tr>
      <w:tr w:rsidR="00016E4C" w:rsidRPr="00016E4C" w:rsidTr="00016E4C">
        <w:tc>
          <w:tcPr>
            <w:tcW w:w="2088" w:type="dxa"/>
            <w:tcBorders>
              <w:top w:val="single" w:sz="4" w:space="0" w:color="auto"/>
              <w:left w:val="single" w:sz="4" w:space="0" w:color="auto"/>
              <w:bottom w:val="single" w:sz="4" w:space="0" w:color="auto"/>
              <w:right w:val="single" w:sz="4" w:space="0" w:color="auto"/>
            </w:tcBorders>
          </w:tcPr>
          <w:p w:rsidR="00016E4C" w:rsidRPr="00016E4C" w:rsidRDefault="00016E4C" w:rsidP="00016E4C">
            <w:pPr>
              <w:autoSpaceDE w:val="0"/>
              <w:autoSpaceDN w:val="0"/>
              <w:adjustRightInd w:val="0"/>
              <w:rPr>
                <w:b/>
                <w:bCs/>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016E4C" w:rsidRPr="00016E4C" w:rsidRDefault="00016E4C" w:rsidP="00016E4C">
            <w:pPr>
              <w:autoSpaceDE w:val="0"/>
              <w:autoSpaceDN w:val="0"/>
              <w:adjustRightInd w:val="0"/>
              <w:jc w:val="center"/>
              <w:rPr>
                <w:b/>
                <w:bCs/>
                <w:color w:val="000000"/>
              </w:rPr>
            </w:pPr>
            <w:r w:rsidRPr="00016E4C">
              <w:rPr>
                <w:b/>
                <w:bCs/>
                <w:color w:val="000000"/>
              </w:rPr>
              <w:t>1. 9. 2024</w:t>
            </w:r>
          </w:p>
        </w:tc>
        <w:tc>
          <w:tcPr>
            <w:tcW w:w="5040" w:type="dxa"/>
            <w:tcBorders>
              <w:top w:val="single" w:sz="4" w:space="0" w:color="auto"/>
              <w:left w:val="single" w:sz="4" w:space="0" w:color="auto"/>
              <w:bottom w:val="single" w:sz="4" w:space="0" w:color="auto"/>
              <w:right w:val="single" w:sz="4" w:space="0" w:color="auto"/>
            </w:tcBorders>
          </w:tcPr>
          <w:p w:rsidR="00016E4C" w:rsidRPr="00016E4C" w:rsidRDefault="00016E4C" w:rsidP="00016E4C">
            <w:pPr>
              <w:autoSpaceDE w:val="0"/>
              <w:autoSpaceDN w:val="0"/>
              <w:adjustRightInd w:val="0"/>
              <w:rPr>
                <w:bCs/>
                <w:color w:val="000000"/>
              </w:rPr>
            </w:pPr>
            <w:r w:rsidRPr="00016E4C">
              <w:rPr>
                <w:bCs/>
                <w:color w:val="000000"/>
              </w:rPr>
              <w:t>Zmena p. riaditeľa</w:t>
            </w:r>
          </w:p>
        </w:tc>
      </w:tr>
    </w:tbl>
    <w:p w:rsidR="00922D23" w:rsidRPr="00016E4C" w:rsidRDefault="00922D23" w:rsidP="00922D23">
      <w:pPr>
        <w:autoSpaceDE w:val="0"/>
        <w:autoSpaceDN w:val="0"/>
        <w:adjustRightInd w:val="0"/>
        <w:rPr>
          <w:b/>
          <w:bCs/>
          <w:color w:val="000000"/>
        </w:rPr>
      </w:pPr>
    </w:p>
    <w:p w:rsidR="00922D23" w:rsidRDefault="00922D23" w:rsidP="00922D23">
      <w:pPr>
        <w:rPr>
          <w:b/>
          <w:bCs/>
          <w:color w:val="000000"/>
        </w:rPr>
      </w:pPr>
      <w:r>
        <w:rPr>
          <w:b/>
          <w:bCs/>
          <w:color w:val="000000"/>
        </w:rPr>
        <w:br w:type="page"/>
      </w:r>
    </w:p>
    <w:p w:rsidR="00922D23" w:rsidRPr="00677362" w:rsidRDefault="00922D23" w:rsidP="0049374A">
      <w:pPr>
        <w:pStyle w:val="jojo1"/>
      </w:pPr>
      <w:bookmarkStart w:id="1" w:name="_Toc464125227"/>
      <w:r w:rsidRPr="00677362">
        <w:lastRenderedPageBreak/>
        <w:t>Ciele a poslanie výchovy a vzdelávania</w:t>
      </w:r>
      <w:bookmarkEnd w:id="1"/>
    </w:p>
    <w:p w:rsidR="00922D23" w:rsidRPr="00677362" w:rsidRDefault="00922D23" w:rsidP="00922D23">
      <w:pPr>
        <w:autoSpaceDE w:val="0"/>
        <w:autoSpaceDN w:val="0"/>
        <w:adjustRightInd w:val="0"/>
        <w:rPr>
          <w:b/>
          <w:bCs/>
          <w:color w:val="0000FF"/>
        </w:rPr>
      </w:pPr>
    </w:p>
    <w:p w:rsidR="00922D23" w:rsidRPr="00677362" w:rsidRDefault="00922D23" w:rsidP="00922D23">
      <w:pPr>
        <w:spacing w:before="120"/>
        <w:jc w:val="both"/>
        <w:rPr>
          <w:b/>
          <w:u w:val="single"/>
        </w:rPr>
      </w:pPr>
      <w:r w:rsidRPr="00677362">
        <w:rPr>
          <w:b/>
          <w:u w:val="single"/>
        </w:rPr>
        <w:t>Vízia školy:</w:t>
      </w:r>
    </w:p>
    <w:p w:rsidR="00922D23" w:rsidRPr="00677362" w:rsidRDefault="00922D23" w:rsidP="00922D23">
      <w:pPr>
        <w:numPr>
          <w:ilvl w:val="0"/>
          <w:numId w:val="35"/>
        </w:numPr>
        <w:suppressAutoHyphens/>
        <w:spacing w:before="120"/>
        <w:jc w:val="both"/>
        <w:rPr>
          <w:b/>
        </w:rPr>
      </w:pPr>
      <w:r w:rsidRPr="00677362">
        <w:rPr>
          <w:b/>
        </w:rPr>
        <w:t>škola preferujúca rovnosť šancí,</w:t>
      </w:r>
    </w:p>
    <w:p w:rsidR="00922D23" w:rsidRPr="00677362" w:rsidRDefault="00922D23" w:rsidP="00922D23">
      <w:pPr>
        <w:numPr>
          <w:ilvl w:val="0"/>
          <w:numId w:val="35"/>
        </w:numPr>
        <w:suppressAutoHyphens/>
        <w:spacing w:before="120"/>
        <w:jc w:val="both"/>
        <w:rPr>
          <w:b/>
        </w:rPr>
      </w:pPr>
      <w:r w:rsidRPr="00677362">
        <w:rPr>
          <w:b/>
        </w:rPr>
        <w:t>škola, v ktorej každý žiak môže byť lepším a zodpovedným za svoj rozvoj</w:t>
      </w:r>
    </w:p>
    <w:p w:rsidR="00922D23" w:rsidRPr="00677362" w:rsidRDefault="00922D23" w:rsidP="00922D23">
      <w:pPr>
        <w:spacing w:before="120"/>
        <w:jc w:val="both"/>
      </w:pPr>
    </w:p>
    <w:p w:rsidR="00922D23" w:rsidRPr="00677362" w:rsidRDefault="00922D23" w:rsidP="00922D23">
      <w:pPr>
        <w:spacing w:before="120"/>
        <w:jc w:val="both"/>
      </w:pPr>
      <w:r w:rsidRPr="00677362">
        <w:rPr>
          <w:b/>
          <w:u w:val="single"/>
        </w:rPr>
        <w:t>Strategické ciele školy:</w:t>
      </w:r>
      <w:r w:rsidRPr="00677362">
        <w:t>,</w:t>
      </w:r>
    </w:p>
    <w:p w:rsidR="00922D23" w:rsidRPr="00677362" w:rsidRDefault="00922D23" w:rsidP="00922D23">
      <w:pPr>
        <w:autoSpaceDE w:val="0"/>
        <w:spacing w:before="120"/>
        <w:jc w:val="both"/>
      </w:pPr>
      <w:r w:rsidRPr="00677362">
        <w:t>Rozvinúť u absolventov kľúčové kompetencie v akademických oblastiach  učenia sa tak, aby:</w:t>
      </w:r>
    </w:p>
    <w:p w:rsidR="00922D23" w:rsidRPr="00677362" w:rsidRDefault="00922D23" w:rsidP="00922D23">
      <w:pPr>
        <w:numPr>
          <w:ilvl w:val="0"/>
          <w:numId w:val="33"/>
        </w:numPr>
        <w:tabs>
          <w:tab w:val="clear" w:pos="360"/>
          <w:tab w:val="num" w:pos="0"/>
        </w:tabs>
        <w:suppressAutoHyphens/>
        <w:autoSpaceDE w:val="0"/>
        <w:spacing w:before="120"/>
        <w:jc w:val="both"/>
      </w:pPr>
      <w:r w:rsidRPr="00677362">
        <w:t xml:space="preserve">si mohli vybrať optimálnu cestu k  svojej študijnej a profesijnej kariére podľa svojich schopností, potrieb a záujmov, </w:t>
      </w:r>
    </w:p>
    <w:p w:rsidR="00922D23" w:rsidRPr="00677362" w:rsidRDefault="00922D23" w:rsidP="00922D23">
      <w:pPr>
        <w:numPr>
          <w:ilvl w:val="0"/>
          <w:numId w:val="33"/>
        </w:numPr>
        <w:tabs>
          <w:tab w:val="clear" w:pos="360"/>
          <w:tab w:val="num" w:pos="0"/>
        </w:tabs>
        <w:suppressAutoHyphens/>
        <w:jc w:val="both"/>
      </w:pPr>
      <w:r w:rsidRPr="00677362">
        <w:t xml:space="preserve">získali dostatok príležitostí nadobudnuté spôsobilosti samostatne tvorivo uplatňovať </w:t>
      </w:r>
    </w:p>
    <w:p w:rsidR="00922D23" w:rsidRPr="00677362" w:rsidRDefault="00922D23" w:rsidP="00922D23">
      <w:pPr>
        <w:suppressAutoHyphens/>
        <w:jc w:val="both"/>
      </w:pPr>
      <w:r w:rsidRPr="00677362">
        <w:t xml:space="preserve">      v praxi a zároveň boli motivovaní k ich rozvoju v priebehu ďalšieho vzdelávania</w:t>
      </w:r>
    </w:p>
    <w:p w:rsidR="00922D23" w:rsidRPr="00677362" w:rsidRDefault="00922D23" w:rsidP="00922D23">
      <w:pPr>
        <w:spacing w:before="120"/>
        <w:ind w:left="360"/>
        <w:jc w:val="both"/>
      </w:pPr>
    </w:p>
    <w:p w:rsidR="00922D23" w:rsidRPr="00677362" w:rsidRDefault="00922D23" w:rsidP="00922D23">
      <w:pPr>
        <w:spacing w:before="120"/>
        <w:jc w:val="both"/>
      </w:pPr>
      <w:r w:rsidRPr="00677362">
        <w:rPr>
          <w:b/>
        </w:rPr>
        <w:t>Ciele výchovy a vzdelávania školy</w:t>
      </w:r>
      <w:r w:rsidRPr="00677362">
        <w:t xml:space="preserve"> vychádzajú zo stratégie rozvoja  školy, v ktorej majú miesto tieto priority:</w:t>
      </w:r>
    </w:p>
    <w:p w:rsidR="00922D23" w:rsidRPr="00677362" w:rsidRDefault="00922D23" w:rsidP="00922D23"/>
    <w:p w:rsidR="00922D23" w:rsidRPr="00677362" w:rsidRDefault="00922D23" w:rsidP="00922D23">
      <w:pPr>
        <w:spacing w:before="120"/>
        <w:jc w:val="both"/>
        <w:rPr>
          <w:i/>
        </w:rPr>
      </w:pPr>
      <w:r w:rsidRPr="00677362">
        <w:rPr>
          <w:i/>
        </w:rPr>
        <w:t xml:space="preserve">posilniť </w:t>
      </w:r>
      <w:r w:rsidRPr="00677362">
        <w:rPr>
          <w:b/>
          <w:i/>
        </w:rPr>
        <w:t>výchovnú funkciu</w:t>
      </w:r>
      <w:r w:rsidRPr="00677362">
        <w:rPr>
          <w:i/>
        </w:rPr>
        <w:t xml:space="preserve"> školy so zámerom: </w:t>
      </w:r>
    </w:p>
    <w:p w:rsidR="00922D23" w:rsidRPr="00677362" w:rsidRDefault="00922D23" w:rsidP="00922D23">
      <w:pPr>
        <w:numPr>
          <w:ilvl w:val="0"/>
          <w:numId w:val="36"/>
        </w:numPr>
        <w:suppressAutoHyphens/>
        <w:jc w:val="both"/>
      </w:pPr>
      <w:r w:rsidRPr="00677362">
        <w:t>umožniť všetkým žiakom prístup ku kvalitnému záujmovému vzdelávaniu a voľnočasovým aktivitám, najmä žiakom zo sociálne znevýhodneného prostredia ako formy prevencie sociálno-patologických javov,</w:t>
      </w:r>
    </w:p>
    <w:p w:rsidR="00922D23" w:rsidRPr="00677362" w:rsidRDefault="00922D23" w:rsidP="00922D23">
      <w:pPr>
        <w:numPr>
          <w:ilvl w:val="0"/>
          <w:numId w:val="36"/>
        </w:numPr>
        <w:suppressAutoHyphens/>
        <w:jc w:val="both"/>
      </w:pPr>
      <w:r w:rsidRPr="00677362">
        <w:t>vytvárať motiváciu k učeniu, ktorá žiakom umožní pokračovať nielen v ďalšom vzdelávaní, ale aj vo formovaní a rozvoji vlastnej osobnosti,</w:t>
      </w:r>
    </w:p>
    <w:p w:rsidR="00922D23" w:rsidRPr="00677362" w:rsidRDefault="00922D23" w:rsidP="00922D23">
      <w:pPr>
        <w:numPr>
          <w:ilvl w:val="0"/>
          <w:numId w:val="36"/>
        </w:numPr>
        <w:suppressAutoHyphens/>
        <w:jc w:val="both"/>
      </w:pPr>
      <w:r w:rsidRPr="00677362">
        <w:t>podporovať špecifické záujmy, schopností a nadania žiakov,</w:t>
      </w:r>
    </w:p>
    <w:p w:rsidR="00922D23" w:rsidRPr="00677362" w:rsidRDefault="00922D23" w:rsidP="00922D23">
      <w:pPr>
        <w:numPr>
          <w:ilvl w:val="0"/>
          <w:numId w:val="36"/>
        </w:numPr>
        <w:suppressAutoHyphens/>
        <w:jc w:val="both"/>
      </w:pPr>
      <w:r w:rsidRPr="00677362">
        <w:t>formovať ucelený názor na svet a vzťah k životnému prostrediu,</w:t>
      </w:r>
    </w:p>
    <w:p w:rsidR="00922D23" w:rsidRPr="00677362" w:rsidRDefault="00922D23" w:rsidP="00922D23">
      <w:pPr>
        <w:numPr>
          <w:ilvl w:val="0"/>
          <w:numId w:val="36"/>
        </w:numPr>
        <w:suppressAutoHyphens/>
        <w:jc w:val="both"/>
      </w:pPr>
      <w:r w:rsidRPr="00677362">
        <w:t>vytvárať vzťah k základným ľudským hodnotám ako je úcta a dôvera, sloboda a zodpovednosť, spolupráca a kooperácia, komunikácia a tolerancia,</w:t>
      </w:r>
    </w:p>
    <w:p w:rsidR="00922D23" w:rsidRPr="00677362" w:rsidRDefault="00922D23" w:rsidP="00922D23">
      <w:pPr>
        <w:numPr>
          <w:ilvl w:val="0"/>
          <w:numId w:val="36"/>
        </w:numPr>
        <w:suppressAutoHyphens/>
        <w:jc w:val="both"/>
      </w:pPr>
      <w:r w:rsidRPr="00677362">
        <w:t>poskytovať čo najväčšie množstvo príležitostí, podnetov a možností v oblasti záujmovej činnosti.</w:t>
      </w:r>
    </w:p>
    <w:p w:rsidR="00922D23" w:rsidRPr="00677362" w:rsidRDefault="00922D23" w:rsidP="00922D23">
      <w:pPr>
        <w:ind w:left="896"/>
        <w:jc w:val="both"/>
      </w:pPr>
    </w:p>
    <w:p w:rsidR="00922D23" w:rsidRPr="00677362" w:rsidRDefault="00922D23" w:rsidP="00922D23">
      <w:pPr>
        <w:spacing w:before="120"/>
        <w:jc w:val="both"/>
      </w:pPr>
      <w:r w:rsidRPr="00677362">
        <w:rPr>
          <w:b/>
          <w:i/>
        </w:rPr>
        <w:t>v školskom vzdelávacom programe</w:t>
      </w:r>
      <w:r w:rsidRPr="00677362">
        <w:t>:</w:t>
      </w:r>
    </w:p>
    <w:p w:rsidR="00922D23" w:rsidRPr="00677362" w:rsidRDefault="00922D23" w:rsidP="00922D23">
      <w:pPr>
        <w:numPr>
          <w:ilvl w:val="0"/>
          <w:numId w:val="36"/>
        </w:numPr>
        <w:suppressAutoHyphens/>
        <w:jc w:val="both"/>
      </w:pPr>
      <w:r w:rsidRPr="00677362">
        <w:t>uplatňovať nové metódy a formy vyučovania zavádzaním aktívneho učenia,</w:t>
      </w:r>
    </w:p>
    <w:p w:rsidR="00922D23" w:rsidRPr="00677362" w:rsidRDefault="00922D23" w:rsidP="00922D23">
      <w:pPr>
        <w:numPr>
          <w:ilvl w:val="0"/>
          <w:numId w:val="36"/>
        </w:numPr>
        <w:suppressAutoHyphens/>
        <w:jc w:val="both"/>
      </w:pPr>
      <w:r w:rsidRPr="00677362">
        <w:t>zabezpečiť kvalitné vyučovanie cudzích jazykov vytvorením jazykového laboratória,</w:t>
      </w:r>
    </w:p>
    <w:p w:rsidR="00922D23" w:rsidRPr="00677362" w:rsidRDefault="00922D23" w:rsidP="00922D23">
      <w:pPr>
        <w:numPr>
          <w:ilvl w:val="0"/>
          <w:numId w:val="36"/>
        </w:numPr>
        <w:suppressAutoHyphens/>
        <w:jc w:val="both"/>
      </w:pPr>
      <w:r w:rsidRPr="00677362">
        <w:t>skvalitniť výučbu informačných a komunikačných technológií podporovaním ďalšieho vzdelávania učiteľov v oblasti informačných technológií,</w:t>
      </w:r>
    </w:p>
    <w:p w:rsidR="00922D23" w:rsidRPr="00677362" w:rsidRDefault="00922D23" w:rsidP="00922D23">
      <w:pPr>
        <w:numPr>
          <w:ilvl w:val="0"/>
          <w:numId w:val="36"/>
        </w:numPr>
        <w:suppressAutoHyphens/>
        <w:jc w:val="both"/>
      </w:pPr>
      <w:r w:rsidRPr="00677362">
        <w:t xml:space="preserve">zohľadniť potreby a individuálne možnosti žiakov pri dosahovaní stanovených cieľov </w:t>
      </w:r>
    </w:p>
    <w:p w:rsidR="00922D23" w:rsidRPr="00677362" w:rsidRDefault="00922D23" w:rsidP="00922D23">
      <w:pPr>
        <w:numPr>
          <w:ilvl w:val="0"/>
          <w:numId w:val="36"/>
        </w:numPr>
        <w:suppressAutoHyphens/>
        <w:jc w:val="both"/>
      </w:pPr>
      <w:r w:rsidRPr="00677362">
        <w:t>rozvíjať špecifické záujmy žiakov,</w:t>
      </w:r>
    </w:p>
    <w:p w:rsidR="00922D23" w:rsidRPr="00677362" w:rsidRDefault="00922D23" w:rsidP="00922D23">
      <w:pPr>
        <w:numPr>
          <w:ilvl w:val="0"/>
          <w:numId w:val="36"/>
        </w:numPr>
        <w:suppressAutoHyphens/>
        <w:jc w:val="both"/>
      </w:pPr>
      <w:r w:rsidRPr="00677362">
        <w:t>vytvárať priaznivé sociálne, emocionálne a pracovné prostredie vo vyučovaní,</w:t>
      </w:r>
    </w:p>
    <w:p w:rsidR="00922D23" w:rsidRPr="00677362" w:rsidRDefault="00922D23" w:rsidP="00922D23">
      <w:pPr>
        <w:numPr>
          <w:ilvl w:val="0"/>
          <w:numId w:val="36"/>
        </w:numPr>
        <w:suppressAutoHyphens/>
        <w:jc w:val="both"/>
      </w:pPr>
      <w:r w:rsidRPr="00677362">
        <w:t xml:space="preserve">zavádzať progresívne zmeny v hodnotení žiakov </w:t>
      </w:r>
    </w:p>
    <w:p w:rsidR="00922D23" w:rsidRPr="00677362" w:rsidRDefault="00922D23" w:rsidP="00922D23">
      <w:pPr>
        <w:jc w:val="both"/>
      </w:pPr>
    </w:p>
    <w:p w:rsidR="00922D23" w:rsidRPr="00677362" w:rsidRDefault="00922D23" w:rsidP="00922D23">
      <w:pPr>
        <w:tabs>
          <w:tab w:val="left" w:pos="900"/>
        </w:tabs>
        <w:spacing w:before="120"/>
        <w:jc w:val="both"/>
      </w:pPr>
      <w:r w:rsidRPr="00677362">
        <w:rPr>
          <w:b/>
          <w:i/>
        </w:rPr>
        <w:t>posilniť  úlohy a motiváciu učiteľov</w:t>
      </w:r>
      <w:r w:rsidRPr="00677362">
        <w:t>, ich profesijný a osobný rozvoj s cieľom:</w:t>
      </w:r>
    </w:p>
    <w:p w:rsidR="00922D23" w:rsidRPr="00677362" w:rsidRDefault="00922D23" w:rsidP="00922D23">
      <w:pPr>
        <w:numPr>
          <w:ilvl w:val="0"/>
          <w:numId w:val="36"/>
        </w:numPr>
        <w:suppressAutoHyphens/>
        <w:jc w:val="both"/>
      </w:pPr>
      <w:r w:rsidRPr="00677362">
        <w:t xml:space="preserve">rozvíjať a posilňovať kvalitný pedagogický zbor jeho stabilizáciou, </w:t>
      </w:r>
    </w:p>
    <w:p w:rsidR="00922D23" w:rsidRPr="00677362" w:rsidRDefault="00922D23" w:rsidP="00922D23">
      <w:pPr>
        <w:numPr>
          <w:ilvl w:val="0"/>
          <w:numId w:val="36"/>
        </w:numPr>
        <w:suppressAutoHyphens/>
        <w:jc w:val="both"/>
      </w:pPr>
      <w:r w:rsidRPr="00677362">
        <w:t>podporovať a zabezpečovať ďalší odborný rozvoj a vzdelávanie učiteľov,</w:t>
      </w:r>
    </w:p>
    <w:p w:rsidR="00922D23" w:rsidRPr="00677362" w:rsidRDefault="00922D23" w:rsidP="00922D23">
      <w:pPr>
        <w:numPr>
          <w:ilvl w:val="0"/>
          <w:numId w:val="36"/>
        </w:numPr>
        <w:suppressAutoHyphens/>
        <w:jc w:val="both"/>
      </w:pPr>
      <w:r w:rsidRPr="00677362">
        <w:t>rozvíjať hodnotenie a sebahodnotenie vlastnej práce a dosiahnutých výsledkov.</w:t>
      </w:r>
    </w:p>
    <w:p w:rsidR="00922D23" w:rsidRPr="00677362" w:rsidRDefault="00922D23" w:rsidP="00922D23">
      <w:pPr>
        <w:ind w:left="896"/>
        <w:jc w:val="both"/>
      </w:pPr>
    </w:p>
    <w:p w:rsidR="00922D23" w:rsidRPr="00677362" w:rsidRDefault="00922D23" w:rsidP="00922D23">
      <w:pPr>
        <w:spacing w:before="120"/>
        <w:jc w:val="both"/>
      </w:pPr>
      <w:r w:rsidRPr="00677362">
        <w:rPr>
          <w:b/>
          <w:i/>
        </w:rPr>
        <w:t>podporiť talent, osobnosť a záujem každého žiaka</w:t>
      </w:r>
      <w:r w:rsidRPr="00677362">
        <w:t xml:space="preserve"> so zameraním na:</w:t>
      </w:r>
    </w:p>
    <w:p w:rsidR="00922D23" w:rsidRPr="00677362" w:rsidRDefault="00922D23" w:rsidP="00922D23">
      <w:pPr>
        <w:numPr>
          <w:ilvl w:val="0"/>
          <w:numId w:val="37"/>
        </w:numPr>
        <w:suppressAutoHyphens/>
        <w:jc w:val="both"/>
      </w:pPr>
      <w:r w:rsidRPr="00677362">
        <w:lastRenderedPageBreak/>
        <w:t>rozvoj výchovno-vzdelávacieho procesu na báze skvalitňovania vzťahov medzi učiteľom - žiakom – rodičom,</w:t>
      </w:r>
    </w:p>
    <w:p w:rsidR="00922D23" w:rsidRPr="00677362" w:rsidRDefault="00922D23" w:rsidP="00922D23">
      <w:pPr>
        <w:numPr>
          <w:ilvl w:val="0"/>
          <w:numId w:val="37"/>
        </w:numPr>
        <w:suppressAutoHyphens/>
        <w:jc w:val="both"/>
      </w:pPr>
      <w:r w:rsidRPr="00677362">
        <w:t>rozvoj tímovej spolupráce  medzi žiakmi budovaním prostredia vzájomnej tolerancie, radosti z dosiahnutých úspechov a ochoty navzájom si pomáhať</w:t>
      </w:r>
    </w:p>
    <w:p w:rsidR="00922D23" w:rsidRPr="00677362" w:rsidRDefault="00922D23" w:rsidP="00922D23">
      <w:pPr>
        <w:numPr>
          <w:ilvl w:val="0"/>
          <w:numId w:val="37"/>
        </w:numPr>
        <w:suppressAutoHyphens/>
        <w:jc w:val="both"/>
      </w:pPr>
      <w:r w:rsidRPr="00677362">
        <w:t>vytváranie  prostredia školy založeného na tvorivo-humánnom a poznatkovo-hodnotovom prístupe k vzdelávaniu s dôrazom na aktivitu a slobodu osobnosti žiaka,</w:t>
      </w:r>
    </w:p>
    <w:p w:rsidR="00922D23" w:rsidRPr="00677362" w:rsidRDefault="00922D23" w:rsidP="00922D23">
      <w:pPr>
        <w:numPr>
          <w:ilvl w:val="0"/>
          <w:numId w:val="37"/>
        </w:numPr>
        <w:suppressAutoHyphens/>
        <w:jc w:val="both"/>
      </w:pPr>
      <w:r w:rsidRPr="00677362">
        <w:t>odstraňovanie prejavov šikanovania, diskriminácie, násilia, xenofóbie, rasizmu a intolerancie v súlade s Chartou základných ľudských práv a slobôd,</w:t>
      </w:r>
    </w:p>
    <w:p w:rsidR="00922D23" w:rsidRPr="00677362" w:rsidRDefault="00922D23" w:rsidP="00922D23">
      <w:pPr>
        <w:numPr>
          <w:ilvl w:val="0"/>
          <w:numId w:val="37"/>
        </w:numPr>
        <w:suppressAutoHyphens/>
        <w:jc w:val="both"/>
      </w:pPr>
      <w:r w:rsidRPr="00677362">
        <w:t>presadzovanie zmysluplnej komunikácie a možnosti slobodného vyjadreniu svojho názoru,</w:t>
      </w:r>
    </w:p>
    <w:p w:rsidR="00922D23" w:rsidRPr="00677362" w:rsidRDefault="00922D23" w:rsidP="00922D23">
      <w:pPr>
        <w:numPr>
          <w:ilvl w:val="0"/>
          <w:numId w:val="37"/>
        </w:numPr>
        <w:suppressAutoHyphens/>
        <w:jc w:val="both"/>
      </w:pPr>
      <w:r w:rsidRPr="006773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922D23" w:rsidRPr="00677362" w:rsidRDefault="00922D23" w:rsidP="00922D23">
      <w:pPr>
        <w:numPr>
          <w:ilvl w:val="0"/>
          <w:numId w:val="37"/>
        </w:numPr>
        <w:suppressAutoHyphens/>
        <w:jc w:val="both"/>
      </w:pPr>
      <w:r w:rsidRPr="00677362">
        <w:t>nadväzovanie spolupráce  s rôznymi školami  doma a v zahraničí v rámci projektových aktivít, s cieľom  získať neoceniteľné skúsenosti  výmenou informácií o sluchovo postihnutých,</w:t>
      </w:r>
    </w:p>
    <w:p w:rsidR="00922D23" w:rsidRPr="00677362" w:rsidRDefault="00922D23" w:rsidP="00922D23">
      <w:pPr>
        <w:numPr>
          <w:ilvl w:val="0"/>
          <w:numId w:val="37"/>
        </w:numPr>
        <w:suppressAutoHyphens/>
        <w:jc w:val="both"/>
      </w:pPr>
      <w:r w:rsidRPr="00677362">
        <w:t>presadzovanie zdravého životného štýlu,</w:t>
      </w:r>
    </w:p>
    <w:p w:rsidR="00922D23" w:rsidRPr="00677362" w:rsidRDefault="00922D23" w:rsidP="00922D23">
      <w:pPr>
        <w:numPr>
          <w:ilvl w:val="0"/>
          <w:numId w:val="37"/>
        </w:numPr>
        <w:suppressAutoHyphens/>
        <w:jc w:val="both"/>
      </w:pPr>
      <w:r w:rsidRPr="00677362">
        <w:t>vytváranie ponuky športových, záujmových a voľnočasových aktivít,</w:t>
      </w:r>
    </w:p>
    <w:p w:rsidR="00922D23" w:rsidRPr="00677362" w:rsidRDefault="00922D23" w:rsidP="00922D23">
      <w:pPr>
        <w:numPr>
          <w:ilvl w:val="0"/>
          <w:numId w:val="37"/>
        </w:numPr>
        <w:suppressAutoHyphens/>
        <w:jc w:val="both"/>
      </w:pPr>
      <w:r w:rsidRPr="00677362">
        <w:t>vytváranie motivačného systému  merania výsledkov vzdelávania.</w:t>
      </w:r>
    </w:p>
    <w:p w:rsidR="00922D23" w:rsidRPr="00A35FA2" w:rsidRDefault="00922D23" w:rsidP="0049374A">
      <w:pPr>
        <w:pStyle w:val="jojo1"/>
      </w:pPr>
      <w:bookmarkStart w:id="2" w:name="_Toc464125228"/>
      <w:r w:rsidRPr="00A35FA2">
        <w:t>Všeobecná charakteristika školy</w:t>
      </w:r>
      <w:bookmarkEnd w:id="2"/>
      <w:r w:rsidRPr="00A35FA2">
        <w:t xml:space="preserve"> </w:t>
      </w:r>
    </w:p>
    <w:p w:rsidR="00922D23" w:rsidRPr="00677362" w:rsidRDefault="00922D23" w:rsidP="00922D23">
      <w:pPr>
        <w:ind w:firstLine="360"/>
        <w:jc w:val="both"/>
      </w:pPr>
      <w:r w:rsidRPr="00677362">
        <w:t>Škola sa nachádza v malebnom údolí Kremnických vrchov, ktoré obklopujú mesto Kremnica známe svojou bohatou históriou. Tvoria ju dva základné atribúty:</w:t>
      </w:r>
    </w:p>
    <w:p w:rsidR="00922D23" w:rsidRPr="00677362" w:rsidRDefault="00922D23" w:rsidP="00922D23">
      <w:pPr>
        <w:numPr>
          <w:ilvl w:val="0"/>
          <w:numId w:val="1"/>
        </w:numPr>
        <w:jc w:val="both"/>
      </w:pPr>
      <w:r w:rsidRPr="00677362">
        <w:t>takmer 700-ročná tradícia banského a kráľovského mesta</w:t>
      </w:r>
    </w:p>
    <w:p w:rsidR="00922D23" w:rsidRPr="00677362" w:rsidRDefault="00922D23" w:rsidP="00922D23">
      <w:pPr>
        <w:numPr>
          <w:ilvl w:val="0"/>
          <w:numId w:val="1"/>
        </w:numPr>
        <w:jc w:val="both"/>
      </w:pPr>
      <w:r w:rsidRPr="00677362">
        <w:t>mekka vzdelávania sluchovo postihnutých z celého Slovenska po celé storočie.</w:t>
      </w:r>
    </w:p>
    <w:p w:rsidR="00922D23" w:rsidRPr="00677362" w:rsidRDefault="00922D23" w:rsidP="00922D23">
      <w:pPr>
        <w:autoSpaceDE w:val="0"/>
        <w:autoSpaceDN w:val="0"/>
        <w:adjustRightInd w:val="0"/>
        <w:jc w:val="both"/>
        <w:rPr>
          <w:b/>
          <w:bCs/>
          <w:color w:val="0000FF"/>
        </w:rPr>
      </w:pPr>
    </w:p>
    <w:p w:rsidR="00922D23" w:rsidRPr="00677362" w:rsidRDefault="000C2365" w:rsidP="000C2365">
      <w:pPr>
        <w:pStyle w:val="jojo11"/>
      </w:pPr>
      <w:bookmarkStart w:id="3" w:name="_Toc464125229"/>
      <w:r>
        <w:t xml:space="preserve"> </w:t>
      </w:r>
      <w:r w:rsidR="00922D23" w:rsidRPr="00677362">
        <w:t>História školy</w:t>
      </w:r>
      <w:bookmarkEnd w:id="3"/>
    </w:p>
    <w:p w:rsidR="00922D23" w:rsidRPr="00677362" w:rsidRDefault="00922D23" w:rsidP="00922D23">
      <w:pPr>
        <w:autoSpaceDE w:val="0"/>
        <w:autoSpaceDN w:val="0"/>
        <w:adjustRightInd w:val="0"/>
        <w:jc w:val="both"/>
        <w:rPr>
          <w:bCs/>
        </w:rPr>
      </w:pPr>
      <w:r w:rsidRPr="00677362">
        <w:rPr>
          <w:bCs/>
        </w:rPr>
        <w:t>História školy sa začala písať v roku 1921. 1. septembra 1920 bola utvorená prvá trieda pokračovacej školy.</w:t>
      </w:r>
    </w:p>
    <w:p w:rsidR="00922D23" w:rsidRPr="00677362" w:rsidRDefault="00922D23" w:rsidP="00922D23">
      <w:pPr>
        <w:autoSpaceDE w:val="0"/>
        <w:autoSpaceDN w:val="0"/>
        <w:adjustRightInd w:val="0"/>
        <w:jc w:val="both"/>
        <w:rPr>
          <w:bCs/>
        </w:rPr>
      </w:pPr>
      <w:r w:rsidRPr="00677362">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922D23" w:rsidRPr="00677362" w:rsidRDefault="00922D23" w:rsidP="00922D23">
      <w:pPr>
        <w:autoSpaceDE w:val="0"/>
        <w:autoSpaceDN w:val="0"/>
        <w:adjustRightInd w:val="0"/>
        <w:jc w:val="both"/>
        <w:rPr>
          <w:bCs/>
        </w:rPr>
      </w:pPr>
      <w:r w:rsidRPr="00677362">
        <w:rPr>
          <w:bCs/>
        </w:rPr>
        <w:t xml:space="preserve">Od vzniku školy boli k dispozícii dva odbory: dámsko-krajčírsky a obuvnícky. </w:t>
      </w:r>
    </w:p>
    <w:p w:rsidR="00922D23" w:rsidRPr="00677362" w:rsidRDefault="00922D23" w:rsidP="00922D23">
      <w:pPr>
        <w:autoSpaceDE w:val="0"/>
        <w:autoSpaceDN w:val="0"/>
        <w:adjustRightInd w:val="0"/>
        <w:jc w:val="both"/>
        <w:rPr>
          <w:bCs/>
        </w:rPr>
      </w:pPr>
      <w:r w:rsidRPr="00677362">
        <w:rPr>
          <w:bCs/>
        </w:rPr>
        <w:t>Dňa 30. októbra 1928 bol založený mužsko-krajčírsky odbor, čím sa počet odborov rozšíril na tri.  18. októbra 1929 bolo povolené založenie stolárskeho odboru.</w:t>
      </w:r>
    </w:p>
    <w:p w:rsidR="00922D23" w:rsidRPr="00677362" w:rsidRDefault="00922D23" w:rsidP="00922D23">
      <w:pPr>
        <w:autoSpaceDE w:val="0"/>
        <w:autoSpaceDN w:val="0"/>
        <w:adjustRightInd w:val="0"/>
        <w:jc w:val="both"/>
        <w:rPr>
          <w:bCs/>
        </w:rPr>
      </w:pPr>
      <w:r w:rsidRPr="00677362">
        <w:rPr>
          <w:bCs/>
        </w:rPr>
        <w:t>V roku 1932 sa vzdal správy školy Štefan Sobolovský a na jeho miesto bol menovaný dňa 1. januára 1933 odborný učiteľ z hluchoneméno ústavu Václav Jankovec.</w:t>
      </w:r>
    </w:p>
    <w:p w:rsidR="00922D23" w:rsidRPr="00677362" w:rsidRDefault="00922D23" w:rsidP="00922D23">
      <w:pPr>
        <w:autoSpaceDE w:val="0"/>
        <w:autoSpaceDN w:val="0"/>
        <w:adjustRightInd w:val="0"/>
        <w:jc w:val="both"/>
        <w:rPr>
          <w:bCs/>
        </w:rPr>
      </w:pPr>
      <w:r w:rsidRPr="00677362">
        <w:rPr>
          <w:bCs/>
        </w:rPr>
        <w:t>Následkom štátneho prevratu bol 1. decembra 1938 menovaný nový riaditeľ Andrej Valent. Odchodom učiteľov českej národnosti  škola prišla o viacerých externých odborných učiteľov.</w:t>
      </w:r>
    </w:p>
    <w:p w:rsidR="00922D23" w:rsidRPr="00677362" w:rsidRDefault="00922D23" w:rsidP="00922D23">
      <w:pPr>
        <w:autoSpaceDE w:val="0"/>
        <w:autoSpaceDN w:val="0"/>
        <w:adjustRightInd w:val="0"/>
        <w:jc w:val="both"/>
        <w:rPr>
          <w:bCs/>
        </w:rPr>
      </w:pPr>
      <w:r w:rsidRPr="00677362">
        <w:rPr>
          <w:bCs/>
        </w:rPr>
        <w:t>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24. marca 1945. Andrej Valent, riaditeľ školy, opustil školu 29. marca 1945.</w:t>
      </w:r>
    </w:p>
    <w:p w:rsidR="00922D23" w:rsidRPr="00677362" w:rsidRDefault="00922D23" w:rsidP="00922D23">
      <w:pPr>
        <w:autoSpaceDE w:val="0"/>
        <w:autoSpaceDN w:val="0"/>
        <w:adjustRightInd w:val="0"/>
        <w:jc w:val="both"/>
        <w:rPr>
          <w:bCs/>
        </w:rPr>
      </w:pPr>
      <w:r w:rsidRPr="00677362">
        <w:rPr>
          <w:bCs/>
        </w:rPr>
        <w:t>2. apríla 1945 celý areál školy nemecké vojská vypálili.</w:t>
      </w:r>
    </w:p>
    <w:p w:rsidR="00922D23" w:rsidRPr="00677362" w:rsidRDefault="00922D23" w:rsidP="00922D23">
      <w:pPr>
        <w:autoSpaceDE w:val="0"/>
        <w:autoSpaceDN w:val="0"/>
        <w:adjustRightInd w:val="0"/>
        <w:jc w:val="both"/>
        <w:rPr>
          <w:bCs/>
        </w:rPr>
      </w:pPr>
      <w:r w:rsidRPr="00677362">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922D23" w:rsidRPr="00677362" w:rsidRDefault="00922D23" w:rsidP="00922D23">
      <w:pPr>
        <w:autoSpaceDE w:val="0"/>
        <w:autoSpaceDN w:val="0"/>
        <w:adjustRightInd w:val="0"/>
        <w:jc w:val="both"/>
        <w:rPr>
          <w:bCs/>
        </w:rPr>
      </w:pPr>
      <w:r w:rsidRPr="00677362">
        <w:rPr>
          <w:bCs/>
        </w:rPr>
        <w:lastRenderedPageBreak/>
        <w:t>Riaditeľ školy Samuel Adamčík v auguste 1946 odchádza k novozriadenému divadlu „Nová scéna“ do Bratislavy. Po dlhšej dobe bez riaditeľa bol dňa 1. novembra 1946 menovaný dočasným riaditeľom pokračovacej školy Imrich Schmidtberger.</w:t>
      </w:r>
    </w:p>
    <w:p w:rsidR="00922D23" w:rsidRPr="00677362" w:rsidRDefault="00922D23" w:rsidP="00922D23">
      <w:pPr>
        <w:autoSpaceDE w:val="0"/>
        <w:autoSpaceDN w:val="0"/>
        <w:adjustRightInd w:val="0"/>
        <w:jc w:val="both"/>
        <w:rPr>
          <w:bCs/>
        </w:rPr>
      </w:pPr>
      <w:r w:rsidRPr="00677362">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922D23" w:rsidRPr="00677362" w:rsidRDefault="00922D23" w:rsidP="00922D23">
      <w:pPr>
        <w:autoSpaceDE w:val="0"/>
        <w:autoSpaceDN w:val="0"/>
        <w:adjustRightInd w:val="0"/>
        <w:jc w:val="both"/>
        <w:rPr>
          <w:bCs/>
        </w:rPr>
      </w:pPr>
    </w:p>
    <w:p w:rsidR="00922D23" w:rsidRPr="00677362" w:rsidRDefault="00922D23" w:rsidP="00922D23">
      <w:pPr>
        <w:autoSpaceDE w:val="0"/>
        <w:autoSpaceDN w:val="0"/>
        <w:adjustRightInd w:val="0"/>
        <w:jc w:val="both"/>
        <w:rPr>
          <w:bCs/>
        </w:rPr>
      </w:pPr>
      <w:r w:rsidRPr="00677362">
        <w:rPr>
          <w:bCs/>
        </w:rPr>
        <w:t>30. apríla 1972 udelil prezident republiky Učňovskej škole pre mládež s chybami sluchu v Kremnici „Vyznamenanie za zásluhy o výstavbu“ pri príležitosti 50. výročia založenia školy. 30. júna 1975 bol zrušený obuvnícky odbor.</w:t>
      </w:r>
    </w:p>
    <w:p w:rsidR="00922D23" w:rsidRPr="00677362" w:rsidRDefault="00922D23" w:rsidP="00922D23">
      <w:pPr>
        <w:autoSpaceDE w:val="0"/>
        <w:autoSpaceDN w:val="0"/>
        <w:adjustRightInd w:val="0"/>
        <w:jc w:val="both"/>
        <w:rPr>
          <w:bCs/>
        </w:rPr>
      </w:pPr>
      <w:r w:rsidRPr="00677362">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922D23" w:rsidRPr="00677362" w:rsidRDefault="00922D23" w:rsidP="00922D23">
      <w:pPr>
        <w:autoSpaceDE w:val="0"/>
        <w:autoSpaceDN w:val="0"/>
        <w:adjustRightInd w:val="0"/>
        <w:jc w:val="both"/>
        <w:rPr>
          <w:bCs/>
        </w:rPr>
      </w:pPr>
      <w:r w:rsidRPr="00677362">
        <w:rPr>
          <w:bCs/>
        </w:rPr>
        <w:t xml:space="preserve">1. augusta 1979 sa stal riaditeľom Odborného učilišťa pre sluchovo postihnutú mládež v Kremnici Juraj Fajčík,o dva roky neskôr -  Ľubica Fusková. </w:t>
      </w:r>
    </w:p>
    <w:p w:rsidR="00922D23" w:rsidRPr="00677362" w:rsidRDefault="00922D23" w:rsidP="00922D23">
      <w:pPr>
        <w:autoSpaceDE w:val="0"/>
        <w:autoSpaceDN w:val="0"/>
        <w:adjustRightInd w:val="0"/>
        <w:jc w:val="both"/>
        <w:rPr>
          <w:bCs/>
        </w:rPr>
      </w:pPr>
      <w:r w:rsidRPr="00677362">
        <w:rPr>
          <w:bCs/>
        </w:rPr>
        <w:t>Po nežnej revolúcii 1. februára 1990 sa stal riaditeľom školy Ján Vaško. V tomto období sa začal stavať nový internát a otvoril sa učebný odbor kuchár a študijný odbor operátor drevárskej a nábytkárskej výroby.</w:t>
      </w:r>
    </w:p>
    <w:p w:rsidR="00922D23" w:rsidRPr="00677362" w:rsidRDefault="00922D23" w:rsidP="00922D23">
      <w:pPr>
        <w:autoSpaceDE w:val="0"/>
        <w:autoSpaceDN w:val="0"/>
        <w:adjustRightInd w:val="0"/>
        <w:jc w:val="both"/>
        <w:rPr>
          <w:bCs/>
        </w:rPr>
      </w:pPr>
      <w:r w:rsidRPr="00677362">
        <w:rPr>
          <w:bCs/>
        </w:rPr>
        <w:t>Školský rok 1992/93 sa začal nástupom nového riaditeľa PaedDr. Miroslava Štefunku.</w:t>
      </w:r>
    </w:p>
    <w:p w:rsidR="00922D23" w:rsidRPr="00677362" w:rsidRDefault="00922D23" w:rsidP="00922D23">
      <w:pPr>
        <w:autoSpaceDE w:val="0"/>
        <w:autoSpaceDN w:val="0"/>
        <w:adjustRightInd w:val="0"/>
        <w:jc w:val="both"/>
        <w:rPr>
          <w:bCs/>
        </w:rPr>
      </w:pPr>
      <w:r w:rsidRPr="00677362">
        <w:rPr>
          <w:bCs/>
        </w:rPr>
        <w:t xml:space="preserve"> 7. januára1993 bola skolaudovaná a daná do užívania školská jedáleň, ktorá bola po dlhých rokoch zriadená v priestoroch školy.</w:t>
      </w:r>
    </w:p>
    <w:p w:rsidR="00922D23" w:rsidRPr="00677362" w:rsidRDefault="00922D23" w:rsidP="00922D23">
      <w:pPr>
        <w:autoSpaceDE w:val="0"/>
        <w:autoSpaceDN w:val="0"/>
        <w:adjustRightInd w:val="0"/>
        <w:jc w:val="both"/>
        <w:rPr>
          <w:bCs/>
        </w:rPr>
      </w:pPr>
      <w:r w:rsidRPr="00677362">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922D23" w:rsidRPr="00677362" w:rsidRDefault="00922D23" w:rsidP="00922D23">
      <w:pPr>
        <w:autoSpaceDE w:val="0"/>
        <w:autoSpaceDN w:val="0"/>
        <w:adjustRightInd w:val="0"/>
        <w:jc w:val="both"/>
        <w:rPr>
          <w:bCs/>
        </w:rPr>
      </w:pPr>
      <w:r w:rsidRPr="00677362">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922D23" w:rsidRPr="00677362" w:rsidRDefault="00922D23" w:rsidP="00922D23">
      <w:pPr>
        <w:autoSpaceDE w:val="0"/>
        <w:autoSpaceDN w:val="0"/>
        <w:adjustRightInd w:val="0"/>
        <w:jc w:val="both"/>
        <w:rPr>
          <w:bCs/>
        </w:rPr>
      </w:pPr>
      <w:r w:rsidRPr="00677362">
        <w:rPr>
          <w:bCs/>
        </w:rPr>
        <w:t>V školskom roku 2000/01 bola úspešne ukončená plynofikácia školy.</w:t>
      </w:r>
    </w:p>
    <w:p w:rsidR="00922D23" w:rsidRPr="00677362" w:rsidRDefault="00922D23" w:rsidP="00922D23">
      <w:pPr>
        <w:autoSpaceDE w:val="0"/>
        <w:autoSpaceDN w:val="0"/>
        <w:adjustRightInd w:val="0"/>
        <w:jc w:val="both"/>
        <w:rPr>
          <w:bCs/>
        </w:rPr>
      </w:pPr>
      <w:r w:rsidRPr="00677362">
        <w:rPr>
          <w:bCs/>
        </w:rPr>
        <w:t>V školskom roku 2002/03 bol otvorený nový odbor technické a informatické služby.</w:t>
      </w:r>
    </w:p>
    <w:p w:rsidR="00922D23" w:rsidRPr="00677362" w:rsidRDefault="00922D23" w:rsidP="00922D23">
      <w:pPr>
        <w:autoSpaceDE w:val="0"/>
        <w:autoSpaceDN w:val="0"/>
        <w:adjustRightInd w:val="0"/>
        <w:jc w:val="both"/>
        <w:rPr>
          <w:bCs/>
        </w:rPr>
      </w:pPr>
      <w:r w:rsidRPr="00677362">
        <w:rPr>
          <w:bCs/>
        </w:rPr>
        <w:t>Od 1. septembra 2004 bol schválený nový učebný odbor umeleckého smeru: umelecký krajčír.</w:t>
      </w:r>
    </w:p>
    <w:p w:rsidR="00922D23" w:rsidRPr="00677362" w:rsidRDefault="00922D23" w:rsidP="00922D23">
      <w:pPr>
        <w:autoSpaceDE w:val="0"/>
        <w:autoSpaceDN w:val="0"/>
        <w:adjustRightInd w:val="0"/>
        <w:jc w:val="both"/>
        <w:rPr>
          <w:bCs/>
        </w:rPr>
      </w:pPr>
      <w:r w:rsidRPr="00677362">
        <w:rPr>
          <w:bCs/>
        </w:rPr>
        <w:t>Od 1. septembra 2005 bol schválený nový učebný odbor čalúnnik.</w:t>
      </w:r>
    </w:p>
    <w:p w:rsidR="00922D23" w:rsidRPr="00677362" w:rsidRDefault="00922D23" w:rsidP="00922D23">
      <w:pPr>
        <w:autoSpaceDE w:val="0"/>
        <w:autoSpaceDN w:val="0"/>
        <w:adjustRightInd w:val="0"/>
        <w:jc w:val="both"/>
        <w:rPr>
          <w:bCs/>
        </w:rPr>
      </w:pPr>
      <w:r w:rsidRPr="00677362">
        <w:rPr>
          <w:bCs/>
        </w:rPr>
        <w:t>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2950 absolventov.</w:t>
      </w:r>
    </w:p>
    <w:p w:rsidR="00922D23" w:rsidRPr="00677362" w:rsidRDefault="00922D23" w:rsidP="00922D23">
      <w:pPr>
        <w:autoSpaceDE w:val="0"/>
        <w:autoSpaceDN w:val="0"/>
        <w:adjustRightInd w:val="0"/>
        <w:jc w:val="both"/>
        <w:rPr>
          <w:bCs/>
        </w:rPr>
      </w:pPr>
    </w:p>
    <w:p w:rsidR="00922D23" w:rsidRPr="00677362" w:rsidRDefault="00922D23" w:rsidP="00922D23">
      <w:pPr>
        <w:autoSpaceDE w:val="0"/>
        <w:autoSpaceDN w:val="0"/>
        <w:adjustRightInd w:val="0"/>
        <w:jc w:val="both"/>
        <w:rPr>
          <w:bCs/>
        </w:rPr>
      </w:pPr>
      <w:r w:rsidRPr="00677362">
        <w:rPr>
          <w:bCs/>
        </w:rPr>
        <w:t>K histórii školy patrí aj vzdelávanie mentálne postihnutých žiakov, ktoré má v Kremnici tiež dlhú tradíciu. Je to vzdelávanie hlavne na základných školách, ale s menšími prestávkami aj na našej strednej odbornej škole.</w:t>
      </w:r>
    </w:p>
    <w:p w:rsidR="00922D23" w:rsidRPr="00677362" w:rsidRDefault="00922D23" w:rsidP="00922D23">
      <w:pPr>
        <w:autoSpaceDE w:val="0"/>
        <w:autoSpaceDN w:val="0"/>
        <w:adjustRightInd w:val="0"/>
        <w:jc w:val="both"/>
        <w:rPr>
          <w:bCs/>
        </w:rPr>
      </w:pPr>
      <w:r w:rsidRPr="00677362">
        <w:rPr>
          <w:bCs/>
        </w:rPr>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w:t>
      </w:r>
      <w:r w:rsidRPr="00677362">
        <w:rPr>
          <w:bCs/>
        </w:rPr>
        <w:lastRenderedPageBreak/>
        <w:t xml:space="preserve">patrilo pod Stredné odborné učilište pre sluchovo postihnutú mládež v Kremnici. Od založenia sa vyučovalo v odboroch: </w:t>
      </w:r>
    </w:p>
    <w:p w:rsidR="00922D23" w:rsidRPr="00677362" w:rsidRDefault="00922D23" w:rsidP="00922D23">
      <w:pPr>
        <w:numPr>
          <w:ilvl w:val="0"/>
          <w:numId w:val="10"/>
        </w:numPr>
        <w:autoSpaceDE w:val="0"/>
        <w:autoSpaceDN w:val="0"/>
        <w:adjustRightInd w:val="0"/>
        <w:jc w:val="both"/>
        <w:rPr>
          <w:bCs/>
        </w:rPr>
      </w:pPr>
      <w:r w:rsidRPr="00677362">
        <w:rPr>
          <w:bCs/>
        </w:rPr>
        <w:t xml:space="preserve">zdravotnícke a sociálne zariadenia, </w:t>
      </w:r>
    </w:p>
    <w:p w:rsidR="00922D23" w:rsidRPr="00677362" w:rsidRDefault="00922D23" w:rsidP="00922D23">
      <w:pPr>
        <w:numPr>
          <w:ilvl w:val="0"/>
          <w:numId w:val="10"/>
        </w:numPr>
        <w:autoSpaceDE w:val="0"/>
        <w:autoSpaceDN w:val="0"/>
        <w:adjustRightInd w:val="0"/>
        <w:jc w:val="both"/>
        <w:rPr>
          <w:bCs/>
        </w:rPr>
      </w:pPr>
      <w:r w:rsidRPr="00677362">
        <w:rPr>
          <w:bCs/>
        </w:rPr>
        <w:t xml:space="preserve">murár </w:t>
      </w:r>
    </w:p>
    <w:p w:rsidR="00922D23" w:rsidRPr="00677362" w:rsidRDefault="00922D23" w:rsidP="00922D23">
      <w:pPr>
        <w:numPr>
          <w:ilvl w:val="0"/>
          <w:numId w:val="10"/>
        </w:numPr>
        <w:autoSpaceDE w:val="0"/>
        <w:autoSpaceDN w:val="0"/>
        <w:adjustRightInd w:val="0"/>
        <w:jc w:val="both"/>
        <w:rPr>
          <w:bCs/>
        </w:rPr>
      </w:pPr>
      <w:r w:rsidRPr="00677362">
        <w:rPr>
          <w:bCs/>
        </w:rPr>
        <w:t>ovocinár – kvetinár, poľnohospodárske práce v záhradníctve.</w:t>
      </w:r>
    </w:p>
    <w:p w:rsidR="00922D23" w:rsidRPr="00677362" w:rsidRDefault="00922D23" w:rsidP="00922D23">
      <w:pPr>
        <w:autoSpaceDE w:val="0"/>
        <w:autoSpaceDN w:val="0"/>
        <w:adjustRightInd w:val="0"/>
        <w:jc w:val="both"/>
        <w:rPr>
          <w:bCs/>
        </w:rPr>
      </w:pPr>
      <w:r w:rsidRPr="00677362">
        <w:rPr>
          <w:bCs/>
        </w:rPr>
        <w:t>30. júna 1984 škola zanikla a žiaci boli presunutí na Osobitné odborné učilište v Ladcoch.</w:t>
      </w:r>
    </w:p>
    <w:p w:rsidR="00922D23" w:rsidRPr="00677362" w:rsidRDefault="00922D23" w:rsidP="00922D23">
      <w:pPr>
        <w:autoSpaceDE w:val="0"/>
        <w:autoSpaceDN w:val="0"/>
        <w:adjustRightInd w:val="0"/>
        <w:jc w:val="both"/>
        <w:rPr>
          <w:bCs/>
        </w:rPr>
      </w:pPr>
      <w:r w:rsidRPr="00677362">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V školskom roku 1994/95 nastúpila na miesto riaditeľky Mgr. Irena Výberčiová. </w:t>
      </w:r>
    </w:p>
    <w:p w:rsidR="00922D23" w:rsidRPr="00677362" w:rsidRDefault="00922D23" w:rsidP="00922D23">
      <w:pPr>
        <w:autoSpaceDE w:val="0"/>
        <w:autoSpaceDN w:val="0"/>
        <w:adjustRightInd w:val="0"/>
        <w:jc w:val="both"/>
        <w:rPr>
          <w:bCs/>
        </w:rPr>
      </w:pPr>
      <w:r w:rsidRPr="00677362">
        <w:rPr>
          <w:bCs/>
        </w:rPr>
        <w:t>1. septembra 2004 sa zmenil názov školy na Odborné učilište internátne s možnosťou prijímať aj žiakov bez kombinovaného postihnutia. 1. septembra 2005 sa otvoril nový učebný odbor: obchodná prevádzka – príprava jedál, 1. septembra 2008 bol schválený a otvorený nový odbor:  spracúvanie dreva – stolárska výroba.</w:t>
      </w:r>
    </w:p>
    <w:p w:rsidR="00922D23" w:rsidRPr="00677362" w:rsidRDefault="00922D23" w:rsidP="00922D23">
      <w:pPr>
        <w:autoSpaceDE w:val="0"/>
        <w:autoSpaceDN w:val="0"/>
        <w:adjustRightInd w:val="0"/>
        <w:jc w:val="both"/>
        <w:rPr>
          <w:bCs/>
        </w:rPr>
      </w:pPr>
      <w:r w:rsidRPr="00677362">
        <w:rPr>
          <w:bCs/>
        </w:rPr>
        <w:t>V šk. roku 2009/2010 po odchode bývalej riaditeľky do dôchodku nastúpil na miesto riaditeľa Ing. Jozef Ličko.</w:t>
      </w:r>
    </w:p>
    <w:p w:rsidR="00922D23" w:rsidRPr="00677362" w:rsidRDefault="00922D23" w:rsidP="00922D23">
      <w:pPr>
        <w:autoSpaceDE w:val="0"/>
        <w:autoSpaceDN w:val="0"/>
        <w:adjustRightInd w:val="0"/>
        <w:jc w:val="both"/>
        <w:rPr>
          <w:bCs/>
        </w:rPr>
      </w:pPr>
      <w:r w:rsidRPr="00677362">
        <w:rPr>
          <w:bCs/>
        </w:rPr>
        <w:t xml:space="preserve">1.septembra 2010 bol schválený a otvorený nový odbor: stavebná výroba – murárske práce. </w:t>
      </w:r>
    </w:p>
    <w:p w:rsidR="00922D23" w:rsidRPr="00677362" w:rsidRDefault="00922D23" w:rsidP="00922D23">
      <w:pPr>
        <w:autoSpaceDE w:val="0"/>
        <w:autoSpaceDN w:val="0"/>
        <w:adjustRightInd w:val="0"/>
        <w:jc w:val="both"/>
        <w:rPr>
          <w:bCs/>
        </w:rPr>
      </w:pPr>
    </w:p>
    <w:p w:rsidR="00922D23" w:rsidRPr="00677362" w:rsidRDefault="00922D23" w:rsidP="00922D23">
      <w:pPr>
        <w:autoSpaceDE w:val="0"/>
        <w:autoSpaceDN w:val="0"/>
        <w:adjustRightInd w:val="0"/>
        <w:jc w:val="both"/>
        <w:rPr>
          <w:bCs/>
        </w:rPr>
      </w:pPr>
      <w:r w:rsidRPr="00677362">
        <w:rPr>
          <w:bCs/>
        </w:rPr>
        <w:t>Najvýraznejšie historické dátumy SOŠ pre ŽSPI v Kremnici:</w:t>
      </w:r>
    </w:p>
    <w:p w:rsidR="00922D23" w:rsidRPr="00677362" w:rsidRDefault="00922D23" w:rsidP="00922D23">
      <w:pPr>
        <w:numPr>
          <w:ilvl w:val="0"/>
          <w:numId w:val="2"/>
        </w:numPr>
        <w:autoSpaceDE w:val="0"/>
        <w:autoSpaceDN w:val="0"/>
        <w:adjustRightInd w:val="0"/>
        <w:jc w:val="both"/>
        <w:rPr>
          <w:bCs/>
        </w:rPr>
      </w:pPr>
      <w:r w:rsidRPr="00677362">
        <w:rPr>
          <w:bCs/>
        </w:rPr>
        <w:t xml:space="preserve">september 1920 - utvorená prvá trieda pokračovacej školy </w:t>
      </w:r>
    </w:p>
    <w:p w:rsidR="00922D23" w:rsidRPr="00677362" w:rsidRDefault="00922D23" w:rsidP="00922D23">
      <w:pPr>
        <w:numPr>
          <w:ilvl w:val="0"/>
          <w:numId w:val="2"/>
        </w:numPr>
        <w:autoSpaceDE w:val="0"/>
        <w:autoSpaceDN w:val="0"/>
        <w:adjustRightInd w:val="0"/>
        <w:jc w:val="both"/>
        <w:rPr>
          <w:bCs/>
        </w:rPr>
      </w:pPr>
      <w:r w:rsidRPr="00677362">
        <w:rPr>
          <w:bCs/>
        </w:rPr>
        <w:t xml:space="preserve">11.12. 1922 - založená Štátna pokračovacia škola pre hluchonemých v Kremnici </w:t>
      </w:r>
    </w:p>
    <w:p w:rsidR="00922D23" w:rsidRPr="00677362" w:rsidRDefault="00922D23" w:rsidP="00922D23">
      <w:pPr>
        <w:numPr>
          <w:ilvl w:val="0"/>
          <w:numId w:val="2"/>
        </w:numPr>
        <w:autoSpaceDE w:val="0"/>
        <w:autoSpaceDN w:val="0"/>
        <w:adjustRightInd w:val="0"/>
        <w:jc w:val="both"/>
        <w:rPr>
          <w:bCs/>
        </w:rPr>
      </w:pPr>
      <w:r w:rsidRPr="00677362">
        <w:rPr>
          <w:bCs/>
        </w:rPr>
        <w:t>30. 10. 1928 - založený mužsko-krajčírsky odbor</w:t>
      </w:r>
    </w:p>
    <w:p w:rsidR="00922D23" w:rsidRPr="00677362" w:rsidRDefault="00922D23" w:rsidP="00922D23">
      <w:pPr>
        <w:numPr>
          <w:ilvl w:val="0"/>
          <w:numId w:val="2"/>
        </w:numPr>
        <w:autoSpaceDE w:val="0"/>
        <w:autoSpaceDN w:val="0"/>
        <w:adjustRightInd w:val="0"/>
        <w:jc w:val="both"/>
        <w:rPr>
          <w:bCs/>
        </w:rPr>
      </w:pPr>
      <w:r w:rsidRPr="00677362">
        <w:rPr>
          <w:bCs/>
        </w:rPr>
        <w:t>18. 10. 1929 - založenie stolárskeho odboru</w:t>
      </w:r>
    </w:p>
    <w:p w:rsidR="00922D23" w:rsidRPr="00677362" w:rsidRDefault="00922D23" w:rsidP="00922D23">
      <w:pPr>
        <w:numPr>
          <w:ilvl w:val="0"/>
          <w:numId w:val="2"/>
        </w:numPr>
        <w:autoSpaceDE w:val="0"/>
        <w:autoSpaceDN w:val="0"/>
        <w:adjustRightInd w:val="0"/>
        <w:jc w:val="both"/>
        <w:rPr>
          <w:bCs/>
        </w:rPr>
      </w:pPr>
      <w:r w:rsidRPr="00677362">
        <w:rPr>
          <w:bCs/>
        </w:rPr>
        <w:t>apríl 1945 - celý areál školy nemecké vojská vypálili</w:t>
      </w:r>
    </w:p>
    <w:p w:rsidR="00922D23" w:rsidRPr="00677362" w:rsidRDefault="00922D23" w:rsidP="00922D23">
      <w:pPr>
        <w:numPr>
          <w:ilvl w:val="0"/>
          <w:numId w:val="2"/>
        </w:numPr>
        <w:autoSpaceDE w:val="0"/>
        <w:autoSpaceDN w:val="0"/>
        <w:adjustRightInd w:val="0"/>
        <w:jc w:val="both"/>
        <w:rPr>
          <w:bCs/>
        </w:rPr>
      </w:pPr>
      <w:r w:rsidRPr="00677362">
        <w:rPr>
          <w:bCs/>
        </w:rPr>
        <w:t>r. 1947- zmenený názov školy na „Štátne odborné školy pre hluchonemých v Kremnici“</w:t>
      </w:r>
    </w:p>
    <w:p w:rsidR="00922D23" w:rsidRPr="00677362" w:rsidRDefault="00922D23" w:rsidP="00922D23">
      <w:pPr>
        <w:numPr>
          <w:ilvl w:val="0"/>
          <w:numId w:val="2"/>
        </w:numPr>
        <w:autoSpaceDE w:val="0"/>
        <w:autoSpaceDN w:val="0"/>
        <w:adjustRightInd w:val="0"/>
        <w:jc w:val="both"/>
        <w:rPr>
          <w:bCs/>
        </w:rPr>
      </w:pPr>
      <w:r w:rsidRPr="00677362">
        <w:rPr>
          <w:bCs/>
        </w:rPr>
        <w:t>6. 12. 1950 - skolaudovaná nová budova školy, škola dostala pomenovanie „Odborná škola pre hluchonemých v Kremnici“</w:t>
      </w:r>
    </w:p>
    <w:p w:rsidR="00922D23" w:rsidRPr="00677362" w:rsidRDefault="00922D23" w:rsidP="00922D23">
      <w:pPr>
        <w:numPr>
          <w:ilvl w:val="0"/>
          <w:numId w:val="2"/>
        </w:numPr>
        <w:autoSpaceDE w:val="0"/>
        <w:autoSpaceDN w:val="0"/>
        <w:adjustRightInd w:val="0"/>
        <w:jc w:val="both"/>
        <w:rPr>
          <w:bCs/>
        </w:rPr>
      </w:pPr>
      <w:r w:rsidRPr="00677362">
        <w:rPr>
          <w:bCs/>
        </w:rPr>
        <w:t>r. 1955 – zmena názvu na Učňovskú školu pre hluchonemých v Kremnici</w:t>
      </w:r>
    </w:p>
    <w:p w:rsidR="00922D23" w:rsidRPr="00677362" w:rsidRDefault="00922D23" w:rsidP="00922D23">
      <w:pPr>
        <w:numPr>
          <w:ilvl w:val="0"/>
          <w:numId w:val="2"/>
        </w:numPr>
        <w:autoSpaceDE w:val="0"/>
        <w:autoSpaceDN w:val="0"/>
        <w:adjustRightInd w:val="0"/>
        <w:jc w:val="both"/>
        <w:rPr>
          <w:bCs/>
        </w:rPr>
      </w:pPr>
      <w:r w:rsidRPr="00677362">
        <w:rPr>
          <w:bCs/>
        </w:rPr>
        <w:t>jún 1960 - prvýkrát sa konali záverečné učňovské skúšky</w:t>
      </w:r>
    </w:p>
    <w:p w:rsidR="00922D23" w:rsidRPr="00677362" w:rsidRDefault="00922D23" w:rsidP="00922D23">
      <w:pPr>
        <w:numPr>
          <w:ilvl w:val="0"/>
          <w:numId w:val="2"/>
        </w:numPr>
        <w:autoSpaceDE w:val="0"/>
        <w:autoSpaceDN w:val="0"/>
        <w:adjustRightInd w:val="0"/>
        <w:jc w:val="both"/>
        <w:rPr>
          <w:bCs/>
        </w:rPr>
      </w:pPr>
      <w:r w:rsidRPr="00677362">
        <w:rPr>
          <w:bCs/>
        </w:rPr>
        <w:t>30. 6. 1975 - zrušený obuvnícky odbor</w:t>
      </w:r>
    </w:p>
    <w:p w:rsidR="00922D23" w:rsidRPr="00677362" w:rsidRDefault="00922D23" w:rsidP="00922D23">
      <w:pPr>
        <w:numPr>
          <w:ilvl w:val="0"/>
          <w:numId w:val="2"/>
        </w:numPr>
        <w:autoSpaceDE w:val="0"/>
        <w:autoSpaceDN w:val="0"/>
        <w:adjustRightInd w:val="0"/>
        <w:jc w:val="both"/>
        <w:rPr>
          <w:bCs/>
        </w:rPr>
      </w:pPr>
      <w:r w:rsidRPr="00677362">
        <w:rPr>
          <w:bCs/>
        </w:rPr>
        <w:t xml:space="preserve">r.1974 -  vznik Strednej priemyselnej školy odevnej pre mládež s chybami sluchu v Kremnici (od roku 1979 pre sluchovo postihnutú mládež) so študijným odborom odevníctvo. </w:t>
      </w:r>
    </w:p>
    <w:p w:rsidR="00922D23" w:rsidRPr="00677362" w:rsidRDefault="00922D23" w:rsidP="00922D23">
      <w:pPr>
        <w:numPr>
          <w:ilvl w:val="0"/>
          <w:numId w:val="2"/>
        </w:numPr>
        <w:autoSpaceDE w:val="0"/>
        <w:autoSpaceDN w:val="0"/>
        <w:adjustRightInd w:val="0"/>
        <w:jc w:val="both"/>
        <w:rPr>
          <w:bCs/>
        </w:rPr>
      </w:pPr>
      <w:r w:rsidRPr="00677362">
        <w:rPr>
          <w:bCs/>
        </w:rPr>
        <w:t>1. 2. 1990 - výstavba nového internátu a otvorenie učebného odboru kuchár a študijného odboru operátor drevárskej a nábytkárskej výroby.</w:t>
      </w:r>
    </w:p>
    <w:p w:rsidR="00922D23" w:rsidRPr="00677362" w:rsidRDefault="00922D23" w:rsidP="00922D23">
      <w:pPr>
        <w:numPr>
          <w:ilvl w:val="0"/>
          <w:numId w:val="2"/>
        </w:numPr>
        <w:autoSpaceDE w:val="0"/>
        <w:autoSpaceDN w:val="0"/>
        <w:adjustRightInd w:val="0"/>
        <w:jc w:val="both"/>
        <w:rPr>
          <w:bCs/>
        </w:rPr>
      </w:pPr>
      <w:r w:rsidRPr="00677362">
        <w:rPr>
          <w:bCs/>
        </w:rPr>
        <w:t>7. 1. 1993 - skolaudovaná a daná do užívania školská jedáleň</w:t>
      </w:r>
    </w:p>
    <w:p w:rsidR="00922D23" w:rsidRPr="00677362" w:rsidRDefault="00922D23" w:rsidP="00922D23">
      <w:pPr>
        <w:numPr>
          <w:ilvl w:val="0"/>
          <w:numId w:val="2"/>
        </w:numPr>
        <w:autoSpaceDE w:val="0"/>
        <w:autoSpaceDN w:val="0"/>
        <w:adjustRightInd w:val="0"/>
        <w:jc w:val="both"/>
        <w:rPr>
          <w:bCs/>
        </w:rPr>
      </w:pPr>
      <w:r w:rsidRPr="00677362">
        <w:rPr>
          <w:bCs/>
        </w:rPr>
        <w:t>r.1995 – otvorený nový študijný umelecký odbor navrhovanie a modelovanie odevov</w:t>
      </w:r>
    </w:p>
    <w:p w:rsidR="00922D23" w:rsidRPr="00677362" w:rsidRDefault="00922D23" w:rsidP="00922D23">
      <w:pPr>
        <w:numPr>
          <w:ilvl w:val="0"/>
          <w:numId w:val="2"/>
        </w:numPr>
        <w:autoSpaceDE w:val="0"/>
        <w:autoSpaceDN w:val="0"/>
        <w:adjustRightInd w:val="0"/>
        <w:jc w:val="both"/>
        <w:rPr>
          <w:bCs/>
        </w:rPr>
      </w:pPr>
      <w:r w:rsidRPr="00677362">
        <w:rPr>
          <w:bCs/>
        </w:rPr>
        <w:t>14. 3. 1997 - otvorené nové pracovisko odborného výcviku</w:t>
      </w:r>
    </w:p>
    <w:p w:rsidR="00922D23" w:rsidRPr="00677362" w:rsidRDefault="00922D23" w:rsidP="00922D23">
      <w:pPr>
        <w:numPr>
          <w:ilvl w:val="0"/>
          <w:numId w:val="2"/>
        </w:numPr>
        <w:autoSpaceDE w:val="0"/>
        <w:autoSpaceDN w:val="0"/>
        <w:adjustRightInd w:val="0"/>
        <w:jc w:val="both"/>
        <w:rPr>
          <w:bCs/>
        </w:rPr>
      </w:pPr>
      <w:r w:rsidRPr="00677362">
        <w:rPr>
          <w:bCs/>
        </w:rPr>
        <w:t>r.1997 - založené prvé Gymnázium pre sluchovo postihnutú mládež na Slovensku, otvorenie nadstavbového štúdia pre odbory nábytkárskej výroby a odevníctva, uskutočnená rekonštrukcia krajčírskych dielní</w:t>
      </w:r>
    </w:p>
    <w:p w:rsidR="00922D23" w:rsidRPr="00677362" w:rsidRDefault="00922D23" w:rsidP="00922D23">
      <w:pPr>
        <w:numPr>
          <w:ilvl w:val="0"/>
          <w:numId w:val="2"/>
        </w:numPr>
        <w:autoSpaceDE w:val="0"/>
        <w:autoSpaceDN w:val="0"/>
        <w:adjustRightInd w:val="0"/>
        <w:jc w:val="both"/>
        <w:rPr>
          <w:bCs/>
        </w:rPr>
      </w:pPr>
      <w:r w:rsidRPr="00677362">
        <w:rPr>
          <w:bCs/>
        </w:rPr>
        <w:t>r. 2000 - úspešne ukončená plynofikácia školy</w:t>
      </w:r>
    </w:p>
    <w:p w:rsidR="00922D23" w:rsidRPr="00677362" w:rsidRDefault="00922D23" w:rsidP="00922D23">
      <w:pPr>
        <w:numPr>
          <w:ilvl w:val="0"/>
          <w:numId w:val="2"/>
        </w:numPr>
        <w:autoSpaceDE w:val="0"/>
        <w:autoSpaceDN w:val="0"/>
        <w:adjustRightInd w:val="0"/>
        <w:jc w:val="both"/>
        <w:rPr>
          <w:bCs/>
        </w:rPr>
      </w:pPr>
      <w:r w:rsidRPr="00677362">
        <w:rPr>
          <w:bCs/>
        </w:rPr>
        <w:t>1.9. 2002 - otvorený nový odbor technické a informatické služby</w:t>
      </w:r>
    </w:p>
    <w:p w:rsidR="00922D23" w:rsidRPr="00677362" w:rsidRDefault="00922D23" w:rsidP="00922D23">
      <w:pPr>
        <w:numPr>
          <w:ilvl w:val="0"/>
          <w:numId w:val="2"/>
        </w:numPr>
        <w:autoSpaceDE w:val="0"/>
        <w:autoSpaceDN w:val="0"/>
        <w:adjustRightInd w:val="0"/>
        <w:jc w:val="both"/>
        <w:rPr>
          <w:bCs/>
        </w:rPr>
      </w:pPr>
      <w:r w:rsidRPr="00677362">
        <w:rPr>
          <w:bCs/>
        </w:rPr>
        <w:t>1.9.  2004 - schválený nový učebný odbor: umelecký krajčír.</w:t>
      </w:r>
    </w:p>
    <w:p w:rsidR="00922D23" w:rsidRPr="00677362" w:rsidRDefault="00922D23" w:rsidP="00922D23">
      <w:pPr>
        <w:numPr>
          <w:ilvl w:val="0"/>
          <w:numId w:val="2"/>
        </w:numPr>
        <w:autoSpaceDE w:val="0"/>
        <w:autoSpaceDN w:val="0"/>
        <w:adjustRightInd w:val="0"/>
        <w:jc w:val="both"/>
        <w:rPr>
          <w:bCs/>
        </w:rPr>
      </w:pPr>
      <w:r w:rsidRPr="00677362">
        <w:rPr>
          <w:bCs/>
        </w:rPr>
        <w:t>1.9.  2005 - schválený učebný odbor: čalúnnik.</w:t>
      </w:r>
    </w:p>
    <w:p w:rsidR="00922D23" w:rsidRPr="00677362" w:rsidRDefault="00922D23" w:rsidP="00922D23">
      <w:pPr>
        <w:numPr>
          <w:ilvl w:val="0"/>
          <w:numId w:val="2"/>
        </w:numPr>
        <w:autoSpaceDE w:val="0"/>
        <w:autoSpaceDN w:val="0"/>
        <w:adjustRightInd w:val="0"/>
        <w:jc w:val="both"/>
        <w:rPr>
          <w:bCs/>
        </w:rPr>
      </w:pPr>
      <w:r w:rsidRPr="00677362">
        <w:rPr>
          <w:bCs/>
        </w:rPr>
        <w:t>1.9.2008 – zmena názvu školy na Stredná odborná škola pre žiakov so sluchovým postihnutím internátna Kremnica</w:t>
      </w:r>
    </w:p>
    <w:p w:rsidR="00922D23" w:rsidRPr="00677362" w:rsidRDefault="00922D23" w:rsidP="00922D23">
      <w:pPr>
        <w:autoSpaceDE w:val="0"/>
        <w:autoSpaceDN w:val="0"/>
        <w:adjustRightInd w:val="0"/>
        <w:jc w:val="both"/>
        <w:rPr>
          <w:bCs/>
        </w:rPr>
      </w:pPr>
    </w:p>
    <w:p w:rsidR="00922D23" w:rsidRPr="00677362" w:rsidRDefault="00922D23" w:rsidP="00922D23">
      <w:pPr>
        <w:autoSpaceDE w:val="0"/>
        <w:autoSpaceDN w:val="0"/>
        <w:adjustRightInd w:val="0"/>
        <w:jc w:val="both"/>
        <w:rPr>
          <w:bCs/>
        </w:rPr>
      </w:pPr>
      <w:r w:rsidRPr="00677362">
        <w:rPr>
          <w:bCs/>
        </w:rPr>
        <w:t>Najvýraznejšie historické dátumy OUI v Kremnici:</w:t>
      </w:r>
    </w:p>
    <w:p w:rsidR="00922D23" w:rsidRPr="00677362" w:rsidRDefault="00922D23" w:rsidP="00922D23">
      <w:pPr>
        <w:numPr>
          <w:ilvl w:val="0"/>
          <w:numId w:val="11"/>
        </w:numPr>
        <w:autoSpaceDE w:val="0"/>
        <w:autoSpaceDN w:val="0"/>
        <w:adjustRightInd w:val="0"/>
        <w:jc w:val="both"/>
        <w:rPr>
          <w:bCs/>
        </w:rPr>
      </w:pPr>
      <w:r w:rsidRPr="00677362">
        <w:rPr>
          <w:bCs/>
        </w:rPr>
        <w:lastRenderedPageBreak/>
        <w:t>1.9. 1981 - bolo založené Osobitné odborné učilište  v Kremnických Baniach</w:t>
      </w:r>
    </w:p>
    <w:p w:rsidR="00922D23" w:rsidRPr="00677362" w:rsidRDefault="00922D23" w:rsidP="00922D23">
      <w:pPr>
        <w:numPr>
          <w:ilvl w:val="0"/>
          <w:numId w:val="11"/>
        </w:numPr>
        <w:autoSpaceDE w:val="0"/>
        <w:autoSpaceDN w:val="0"/>
        <w:adjustRightInd w:val="0"/>
        <w:jc w:val="both"/>
        <w:rPr>
          <w:bCs/>
        </w:rPr>
      </w:pPr>
      <w:r w:rsidRPr="00677362">
        <w:rPr>
          <w:bCs/>
        </w:rPr>
        <w:t>30.6. 1984 - škola zanikla a žiaci boli presunutí na Osobitné odborné učilište v Ladcoch</w:t>
      </w:r>
    </w:p>
    <w:p w:rsidR="00922D23" w:rsidRPr="00677362" w:rsidRDefault="00922D23" w:rsidP="00922D23">
      <w:pPr>
        <w:numPr>
          <w:ilvl w:val="0"/>
          <w:numId w:val="11"/>
        </w:numPr>
        <w:autoSpaceDE w:val="0"/>
        <w:autoSpaceDN w:val="0"/>
        <w:adjustRightInd w:val="0"/>
        <w:jc w:val="both"/>
        <w:rPr>
          <w:bCs/>
        </w:rPr>
      </w:pPr>
      <w:r w:rsidRPr="00677362">
        <w:rPr>
          <w:bCs/>
        </w:rPr>
        <w:t>1.9. 1992 - vzniklo Odborné učilište pre sluchovo postihnutú mládež v Kremnici</w:t>
      </w:r>
    </w:p>
    <w:p w:rsidR="00922D23" w:rsidRPr="00677362" w:rsidRDefault="00922D23" w:rsidP="00922D23">
      <w:pPr>
        <w:numPr>
          <w:ilvl w:val="0"/>
          <w:numId w:val="11"/>
        </w:numPr>
        <w:autoSpaceDE w:val="0"/>
        <w:autoSpaceDN w:val="0"/>
        <w:adjustRightInd w:val="0"/>
        <w:jc w:val="both"/>
        <w:rPr>
          <w:bCs/>
        </w:rPr>
      </w:pPr>
      <w:r w:rsidRPr="00677362">
        <w:rPr>
          <w:bCs/>
        </w:rPr>
        <w:t xml:space="preserve">1.9. 2004 - zmenil sa názov školy na Odborné učilište internátne </w:t>
      </w:r>
    </w:p>
    <w:p w:rsidR="00922D23" w:rsidRPr="00677362" w:rsidRDefault="00922D23" w:rsidP="00922D23">
      <w:pPr>
        <w:numPr>
          <w:ilvl w:val="0"/>
          <w:numId w:val="11"/>
        </w:numPr>
        <w:autoSpaceDE w:val="0"/>
        <w:autoSpaceDN w:val="0"/>
        <w:adjustRightInd w:val="0"/>
        <w:jc w:val="both"/>
        <w:rPr>
          <w:bCs/>
        </w:rPr>
      </w:pPr>
      <w:r w:rsidRPr="00677362">
        <w:rPr>
          <w:bCs/>
        </w:rPr>
        <w:t>1.9. 2005 - otvorený učebný odbor: obchodná prevádzka – príprava jedál</w:t>
      </w:r>
    </w:p>
    <w:p w:rsidR="00922D23" w:rsidRPr="00677362" w:rsidRDefault="00922D23" w:rsidP="00922D23">
      <w:pPr>
        <w:numPr>
          <w:ilvl w:val="0"/>
          <w:numId w:val="11"/>
        </w:numPr>
        <w:autoSpaceDE w:val="0"/>
        <w:autoSpaceDN w:val="0"/>
        <w:adjustRightInd w:val="0"/>
        <w:jc w:val="both"/>
        <w:rPr>
          <w:bCs/>
        </w:rPr>
      </w:pPr>
      <w:r w:rsidRPr="00677362">
        <w:rPr>
          <w:bCs/>
        </w:rPr>
        <w:t>1.9. 2008 -  schválený nový odbor: spracúvanie dreva – stolárska výroba</w:t>
      </w:r>
    </w:p>
    <w:p w:rsidR="00922D23" w:rsidRPr="00677362" w:rsidRDefault="00922D23" w:rsidP="00922D23">
      <w:pPr>
        <w:numPr>
          <w:ilvl w:val="0"/>
          <w:numId w:val="11"/>
        </w:numPr>
        <w:autoSpaceDE w:val="0"/>
        <w:autoSpaceDN w:val="0"/>
        <w:adjustRightInd w:val="0"/>
        <w:jc w:val="both"/>
        <w:rPr>
          <w:bCs/>
        </w:rPr>
      </w:pPr>
      <w:r w:rsidRPr="00677362">
        <w:rPr>
          <w:bCs/>
        </w:rPr>
        <w:t>1.9. 2010 -  schválený nový odbor: stavebná výroba – murárske práce.</w:t>
      </w:r>
    </w:p>
    <w:p w:rsidR="00922D23" w:rsidRPr="00677362" w:rsidRDefault="00922D23" w:rsidP="00922D23">
      <w:pPr>
        <w:autoSpaceDE w:val="0"/>
        <w:autoSpaceDN w:val="0"/>
        <w:adjustRightInd w:val="0"/>
        <w:ind w:left="360"/>
        <w:jc w:val="both"/>
        <w:rPr>
          <w:bCs/>
        </w:rPr>
      </w:pPr>
    </w:p>
    <w:p w:rsidR="00922D23" w:rsidRPr="00677362" w:rsidRDefault="000C2365" w:rsidP="000C2365">
      <w:pPr>
        <w:pStyle w:val="jojo11"/>
      </w:pPr>
      <w:bookmarkStart w:id="4" w:name="_Toc464125230"/>
      <w:r>
        <w:t xml:space="preserve"> </w:t>
      </w:r>
      <w:r w:rsidR="00922D23" w:rsidRPr="00677362">
        <w:t>Súčasný profil školy</w:t>
      </w:r>
      <w:bookmarkEnd w:id="4"/>
    </w:p>
    <w:p w:rsidR="00922D23" w:rsidRPr="00677362" w:rsidRDefault="00922D23" w:rsidP="00922D23">
      <w:pPr>
        <w:autoSpaceDE w:val="0"/>
        <w:autoSpaceDN w:val="0"/>
        <w:adjustRightInd w:val="0"/>
        <w:jc w:val="both"/>
        <w:rPr>
          <w:color w:val="000000"/>
        </w:rPr>
      </w:pPr>
      <w:r w:rsidRPr="00677362">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922D23" w:rsidRPr="00677362" w:rsidRDefault="00922D23" w:rsidP="00922D23">
      <w:pPr>
        <w:autoSpaceDE w:val="0"/>
        <w:autoSpaceDN w:val="0"/>
        <w:adjustRightInd w:val="0"/>
        <w:jc w:val="both"/>
        <w:rPr>
          <w:color w:val="000000"/>
        </w:rPr>
      </w:pPr>
      <w:r w:rsidRPr="00677362">
        <w:rPr>
          <w:color w:val="000000"/>
        </w:rPr>
        <w:t>V našej škole môžu žiaci získať stredné vzdelanie na štyroch typoch škôl zastrešených jedným riaditeľstvom.</w:t>
      </w:r>
    </w:p>
    <w:p w:rsidR="00922D23" w:rsidRPr="00677362" w:rsidRDefault="00922D23" w:rsidP="00922D23">
      <w:pPr>
        <w:numPr>
          <w:ilvl w:val="0"/>
          <w:numId w:val="3"/>
        </w:numPr>
        <w:autoSpaceDE w:val="0"/>
        <w:autoSpaceDN w:val="0"/>
        <w:adjustRightInd w:val="0"/>
        <w:jc w:val="both"/>
        <w:rPr>
          <w:color w:val="000000"/>
        </w:rPr>
      </w:pPr>
      <w:r w:rsidRPr="00677362">
        <w:rPr>
          <w:color w:val="000000"/>
        </w:rPr>
        <w:t>Stredná odborná škola pre žiakov so sluchovým postihnutím internátna</w:t>
      </w:r>
    </w:p>
    <w:p w:rsidR="00922D23" w:rsidRPr="00677362" w:rsidRDefault="00922D23" w:rsidP="00922D23">
      <w:pPr>
        <w:numPr>
          <w:ilvl w:val="0"/>
          <w:numId w:val="3"/>
        </w:numPr>
        <w:autoSpaceDE w:val="0"/>
        <w:autoSpaceDN w:val="0"/>
        <w:adjustRightInd w:val="0"/>
        <w:jc w:val="both"/>
        <w:rPr>
          <w:color w:val="000000"/>
        </w:rPr>
      </w:pPr>
      <w:r w:rsidRPr="00677362">
        <w:rPr>
          <w:color w:val="000000"/>
        </w:rPr>
        <w:t>Gymnázium pre žiakov so sluchovým postihnutím internátne</w:t>
      </w:r>
    </w:p>
    <w:p w:rsidR="00922D23" w:rsidRPr="00677362" w:rsidRDefault="00922D23" w:rsidP="00922D23">
      <w:pPr>
        <w:numPr>
          <w:ilvl w:val="0"/>
          <w:numId w:val="3"/>
        </w:numPr>
        <w:autoSpaceDE w:val="0"/>
        <w:autoSpaceDN w:val="0"/>
        <w:adjustRightInd w:val="0"/>
        <w:jc w:val="both"/>
        <w:rPr>
          <w:color w:val="000000"/>
        </w:rPr>
      </w:pPr>
      <w:r w:rsidRPr="00677362">
        <w:rPr>
          <w:color w:val="000000"/>
        </w:rPr>
        <w:t>Stredná priemyselná škola odevná pre žiakov so sluchovým postihnutím internátna</w:t>
      </w:r>
    </w:p>
    <w:p w:rsidR="00922D23" w:rsidRPr="00677362" w:rsidRDefault="00922D23" w:rsidP="00922D23">
      <w:pPr>
        <w:numPr>
          <w:ilvl w:val="0"/>
          <w:numId w:val="3"/>
        </w:numPr>
        <w:autoSpaceDE w:val="0"/>
        <w:autoSpaceDN w:val="0"/>
        <w:adjustRightInd w:val="0"/>
        <w:jc w:val="both"/>
        <w:rPr>
          <w:color w:val="000000"/>
        </w:rPr>
      </w:pPr>
      <w:r w:rsidRPr="00677362">
        <w:rPr>
          <w:color w:val="000000"/>
        </w:rPr>
        <w:t>Odborné učilište internátne</w:t>
      </w:r>
    </w:p>
    <w:p w:rsidR="00922D23" w:rsidRPr="00677362" w:rsidRDefault="00922D23" w:rsidP="00922D23">
      <w:pPr>
        <w:autoSpaceDE w:val="0"/>
        <w:autoSpaceDN w:val="0"/>
        <w:adjustRightInd w:val="0"/>
        <w:jc w:val="center"/>
        <w:rPr>
          <w:color w:val="000000"/>
        </w:rPr>
      </w:pPr>
    </w:p>
    <w:p w:rsidR="00922D23" w:rsidRPr="00677362" w:rsidRDefault="00922D23" w:rsidP="00922D23">
      <w:pPr>
        <w:autoSpaceDE w:val="0"/>
        <w:autoSpaceDN w:val="0"/>
        <w:adjustRightInd w:val="0"/>
        <w:jc w:val="both"/>
        <w:rPr>
          <w:color w:val="000000"/>
        </w:rPr>
      </w:pPr>
      <w:r w:rsidRPr="00677362">
        <w:rPr>
          <w:color w:val="000000"/>
        </w:rPr>
        <w:t xml:space="preserve">Základným predmetom činnosti školy je poskytovať stredné a úplné stredné vzdelanie žiakom so sluchovým postihnutím podľa Vyhlášky MŠ SR č. </w:t>
      </w:r>
      <w:r>
        <w:rPr>
          <w:color w:val="000000"/>
        </w:rPr>
        <w:t>232/2016</w:t>
      </w:r>
      <w:r w:rsidRPr="00677362">
        <w:rPr>
          <w:color w:val="000000"/>
        </w:rPr>
        <w:t xml:space="preserve"> Z. z. o špeciálnych školách:</w:t>
      </w:r>
    </w:p>
    <w:p w:rsidR="00922D23" w:rsidRPr="00677362" w:rsidRDefault="00922D23" w:rsidP="00922D23">
      <w:pPr>
        <w:numPr>
          <w:ilvl w:val="0"/>
          <w:numId w:val="4"/>
        </w:numPr>
        <w:autoSpaceDE w:val="0"/>
        <w:autoSpaceDN w:val="0"/>
        <w:adjustRightInd w:val="0"/>
        <w:jc w:val="both"/>
        <w:rPr>
          <w:color w:val="000000"/>
        </w:rPr>
      </w:pPr>
      <w:r w:rsidRPr="00677362">
        <w:rPr>
          <w:color w:val="000000"/>
        </w:rPr>
        <w:t>pripravovať žiakov pre štúdium na vysokých školách</w:t>
      </w:r>
    </w:p>
    <w:p w:rsidR="00922D23" w:rsidRPr="00677362" w:rsidRDefault="00922D23" w:rsidP="00922D23">
      <w:pPr>
        <w:numPr>
          <w:ilvl w:val="0"/>
          <w:numId w:val="4"/>
        </w:numPr>
        <w:autoSpaceDE w:val="0"/>
        <w:autoSpaceDN w:val="0"/>
        <w:adjustRightInd w:val="0"/>
        <w:jc w:val="both"/>
        <w:rPr>
          <w:color w:val="000000"/>
        </w:rPr>
      </w:pPr>
      <w:r w:rsidRPr="00677362">
        <w:rPr>
          <w:color w:val="000000"/>
        </w:rPr>
        <w:t>zabezpečiť dobrú úroveň odborného vzdelávania s prihliadnutím na danosti, schopnosti, nadanie, talent a záujmy žiakov</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color w:val="000000"/>
        </w:rPr>
        <w:t>Na škole študuje vo všetkých typoch škôl  priemerne</w:t>
      </w:r>
      <w:r>
        <w:rPr>
          <w:color w:val="000000"/>
        </w:rPr>
        <w:t>100 až 13</w:t>
      </w:r>
      <w:r w:rsidRPr="00677362">
        <w:rPr>
          <w:color w:val="000000"/>
        </w:rPr>
        <w:t>0 žiakov v tejto štruktúre odborov:</w:t>
      </w:r>
    </w:p>
    <w:p w:rsidR="00922D23" w:rsidRPr="00677362" w:rsidRDefault="00922D23" w:rsidP="00922D23">
      <w:pPr>
        <w:numPr>
          <w:ilvl w:val="0"/>
          <w:numId w:val="5"/>
        </w:numPr>
        <w:autoSpaceDE w:val="0"/>
        <w:autoSpaceDN w:val="0"/>
        <w:adjustRightInd w:val="0"/>
        <w:jc w:val="both"/>
        <w:rPr>
          <w:color w:val="000000"/>
        </w:rPr>
      </w:pPr>
      <w:r w:rsidRPr="00677362">
        <w:rPr>
          <w:color w:val="000000"/>
        </w:rPr>
        <w:t>gymnázium</w:t>
      </w:r>
    </w:p>
    <w:p w:rsidR="00922D23" w:rsidRPr="00677362" w:rsidRDefault="00922D23" w:rsidP="00922D23">
      <w:pPr>
        <w:numPr>
          <w:ilvl w:val="0"/>
          <w:numId w:val="5"/>
        </w:numPr>
        <w:autoSpaceDE w:val="0"/>
        <w:autoSpaceDN w:val="0"/>
        <w:adjustRightInd w:val="0"/>
        <w:jc w:val="both"/>
        <w:rPr>
          <w:color w:val="000000"/>
        </w:rPr>
      </w:pPr>
      <w:r w:rsidRPr="00677362">
        <w:rPr>
          <w:color w:val="000000"/>
        </w:rPr>
        <w:t>technické a informatické služby zamerané na odevníctvo</w:t>
      </w:r>
    </w:p>
    <w:p w:rsidR="00922D23" w:rsidRPr="00677362" w:rsidRDefault="00922D23" w:rsidP="00922D23">
      <w:pPr>
        <w:numPr>
          <w:ilvl w:val="0"/>
          <w:numId w:val="5"/>
        </w:numPr>
        <w:autoSpaceDE w:val="0"/>
        <w:autoSpaceDN w:val="0"/>
        <w:adjustRightInd w:val="0"/>
        <w:jc w:val="both"/>
        <w:rPr>
          <w:color w:val="000000"/>
        </w:rPr>
      </w:pPr>
      <w:r w:rsidRPr="00677362">
        <w:rPr>
          <w:color w:val="000000"/>
        </w:rPr>
        <w:t>operátor drevárskej a nábytkárskej výroby</w:t>
      </w:r>
    </w:p>
    <w:p w:rsidR="00922D23" w:rsidRPr="00677362" w:rsidRDefault="00922D23" w:rsidP="00922D23">
      <w:pPr>
        <w:numPr>
          <w:ilvl w:val="0"/>
          <w:numId w:val="5"/>
        </w:numPr>
        <w:autoSpaceDE w:val="0"/>
        <w:autoSpaceDN w:val="0"/>
        <w:adjustRightInd w:val="0"/>
        <w:jc w:val="both"/>
        <w:rPr>
          <w:color w:val="000000"/>
        </w:rPr>
      </w:pPr>
      <w:r w:rsidRPr="00677362">
        <w:rPr>
          <w:color w:val="000000"/>
        </w:rPr>
        <w:t>nábytkárska výroba – stolárstvo, nadstavbové štúdium</w:t>
      </w:r>
    </w:p>
    <w:p w:rsidR="00922D23" w:rsidRPr="00677362" w:rsidRDefault="00922D23" w:rsidP="00922D23">
      <w:pPr>
        <w:numPr>
          <w:ilvl w:val="0"/>
          <w:numId w:val="5"/>
        </w:numPr>
        <w:autoSpaceDE w:val="0"/>
        <w:autoSpaceDN w:val="0"/>
        <w:adjustRightInd w:val="0"/>
        <w:jc w:val="both"/>
        <w:rPr>
          <w:color w:val="000000"/>
        </w:rPr>
      </w:pPr>
      <w:r w:rsidRPr="00677362">
        <w:rPr>
          <w:color w:val="000000"/>
        </w:rPr>
        <w:t>stolár</w:t>
      </w:r>
    </w:p>
    <w:p w:rsidR="00922D23" w:rsidRPr="00677362" w:rsidRDefault="00922D23" w:rsidP="00922D23">
      <w:pPr>
        <w:numPr>
          <w:ilvl w:val="0"/>
          <w:numId w:val="5"/>
        </w:numPr>
        <w:autoSpaceDE w:val="0"/>
        <w:autoSpaceDN w:val="0"/>
        <w:adjustRightInd w:val="0"/>
        <w:jc w:val="both"/>
        <w:rPr>
          <w:color w:val="000000"/>
        </w:rPr>
      </w:pPr>
      <w:r w:rsidRPr="00677362">
        <w:rPr>
          <w:color w:val="000000"/>
        </w:rPr>
        <w:t>kuchár</w:t>
      </w:r>
    </w:p>
    <w:p w:rsidR="00922D23" w:rsidRPr="00677362" w:rsidRDefault="00922D23" w:rsidP="00922D23">
      <w:pPr>
        <w:numPr>
          <w:ilvl w:val="0"/>
          <w:numId w:val="5"/>
        </w:numPr>
        <w:autoSpaceDE w:val="0"/>
        <w:autoSpaceDN w:val="0"/>
        <w:adjustRightInd w:val="0"/>
        <w:jc w:val="both"/>
        <w:rPr>
          <w:color w:val="000000"/>
        </w:rPr>
      </w:pPr>
      <w:r w:rsidRPr="00677362">
        <w:rPr>
          <w:color w:val="000000"/>
        </w:rPr>
        <w:t>obchodná prevádzka – príprava jedál</w:t>
      </w:r>
    </w:p>
    <w:p w:rsidR="00922D23" w:rsidRPr="00677362" w:rsidRDefault="00922D23" w:rsidP="00922D23">
      <w:pPr>
        <w:numPr>
          <w:ilvl w:val="0"/>
          <w:numId w:val="5"/>
        </w:numPr>
        <w:autoSpaceDE w:val="0"/>
        <w:autoSpaceDN w:val="0"/>
        <w:adjustRightInd w:val="0"/>
        <w:jc w:val="both"/>
        <w:rPr>
          <w:color w:val="000000"/>
        </w:rPr>
      </w:pPr>
      <w:r w:rsidRPr="00677362">
        <w:rPr>
          <w:color w:val="000000"/>
        </w:rPr>
        <w:t>spracúvanie dreva – stolárska výroba</w:t>
      </w:r>
    </w:p>
    <w:p w:rsidR="00922D23" w:rsidRPr="00677362" w:rsidRDefault="00922D23" w:rsidP="00922D23">
      <w:pPr>
        <w:numPr>
          <w:ilvl w:val="0"/>
          <w:numId w:val="5"/>
        </w:numPr>
        <w:autoSpaceDE w:val="0"/>
        <w:autoSpaceDN w:val="0"/>
        <w:adjustRightInd w:val="0"/>
        <w:jc w:val="both"/>
        <w:rPr>
          <w:color w:val="000000"/>
        </w:rPr>
      </w:pPr>
      <w:r w:rsidRPr="00677362">
        <w:rPr>
          <w:color w:val="000000"/>
        </w:rPr>
        <w:t>stavebná výroba – maliarske a natieračské práce</w:t>
      </w:r>
    </w:p>
    <w:p w:rsidR="00922D23" w:rsidRPr="00677362" w:rsidRDefault="00922D23" w:rsidP="00922D23">
      <w:pPr>
        <w:numPr>
          <w:ilvl w:val="0"/>
          <w:numId w:val="5"/>
        </w:numPr>
        <w:autoSpaceDE w:val="0"/>
        <w:autoSpaceDN w:val="0"/>
        <w:adjustRightInd w:val="0"/>
        <w:jc w:val="both"/>
        <w:rPr>
          <w:color w:val="000000"/>
        </w:rPr>
      </w:pPr>
      <w:r w:rsidRPr="00677362">
        <w:rPr>
          <w:color w:val="000000"/>
        </w:rPr>
        <w:t>stavebná výroba – murárske práce</w:t>
      </w:r>
    </w:p>
    <w:p w:rsidR="00922D23" w:rsidRPr="00677362" w:rsidRDefault="00922D23" w:rsidP="00922D23">
      <w:pPr>
        <w:autoSpaceDE w:val="0"/>
        <w:autoSpaceDN w:val="0"/>
        <w:adjustRightInd w:val="0"/>
        <w:jc w:val="both"/>
        <w:rPr>
          <w:color w:val="000000"/>
        </w:rPr>
      </w:pPr>
      <w:r w:rsidRPr="00677362">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922D23" w:rsidRPr="00677362" w:rsidRDefault="00922D23" w:rsidP="00922D23">
      <w:pPr>
        <w:autoSpaceDE w:val="0"/>
        <w:autoSpaceDN w:val="0"/>
        <w:adjustRightInd w:val="0"/>
        <w:jc w:val="both"/>
        <w:rPr>
          <w:color w:val="000000"/>
        </w:rPr>
      </w:pPr>
      <w:r w:rsidRPr="00677362">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color w:val="000000"/>
        </w:rPr>
      </w:pPr>
      <w:r w:rsidRPr="00677362">
        <w:rPr>
          <w:b/>
          <w:bCs/>
          <w:color w:val="000000"/>
        </w:rPr>
        <w:t xml:space="preserve">Silnými stránkami </w:t>
      </w:r>
      <w:r w:rsidRPr="00677362">
        <w:rPr>
          <w:color w:val="000000"/>
        </w:rPr>
        <w:t>školy na skvalitnenie a rozvoj výchovno-vzdelávacieho procesu sú:</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 xml:space="preserve">Stredná odborná škola pre žiakov so sluchovým postihnutím v Kremnici je jedinou strednou školou pre sluchovo postihnutých v Banskobystrickom kraji a </w:t>
      </w:r>
    </w:p>
    <w:p w:rsidR="00922D23" w:rsidRPr="00677362" w:rsidRDefault="00922D23" w:rsidP="00922D23">
      <w:pPr>
        <w:autoSpaceDE w:val="0"/>
        <w:autoSpaceDN w:val="0"/>
        <w:adjustRightInd w:val="0"/>
        <w:jc w:val="both"/>
        <w:rPr>
          <w:color w:val="000000"/>
        </w:rPr>
      </w:pPr>
      <w:r w:rsidRPr="00677362">
        <w:rPr>
          <w:color w:val="000000"/>
        </w:rPr>
        <w:lastRenderedPageBreak/>
        <w:t xml:space="preserve">      s komplexnosťou štúdia </w:t>
      </w:r>
    </w:p>
    <w:p w:rsidR="00922D23" w:rsidRPr="00677362" w:rsidRDefault="00922D23" w:rsidP="00922D23">
      <w:pPr>
        <w:numPr>
          <w:ilvl w:val="0"/>
          <w:numId w:val="7"/>
        </w:numPr>
        <w:autoSpaceDE w:val="0"/>
        <w:autoSpaceDN w:val="0"/>
        <w:adjustRightInd w:val="0"/>
        <w:jc w:val="both"/>
        <w:rPr>
          <w:color w:val="000000"/>
        </w:rPr>
      </w:pPr>
      <w:r w:rsidRPr="00677362">
        <w:rPr>
          <w:color w:val="000000"/>
        </w:rPr>
        <w:t xml:space="preserve">učebné odbory </w:t>
      </w:r>
    </w:p>
    <w:p w:rsidR="00922D23" w:rsidRPr="00677362" w:rsidRDefault="00922D23" w:rsidP="00922D23">
      <w:pPr>
        <w:numPr>
          <w:ilvl w:val="0"/>
          <w:numId w:val="7"/>
        </w:numPr>
        <w:autoSpaceDE w:val="0"/>
        <w:autoSpaceDN w:val="0"/>
        <w:adjustRightInd w:val="0"/>
        <w:jc w:val="both"/>
        <w:rPr>
          <w:color w:val="000000"/>
        </w:rPr>
      </w:pPr>
      <w:r w:rsidRPr="00677362">
        <w:rPr>
          <w:color w:val="000000"/>
        </w:rPr>
        <w:t>študijné odbory</w:t>
      </w:r>
    </w:p>
    <w:p w:rsidR="00922D23" w:rsidRPr="00677362" w:rsidRDefault="00922D23" w:rsidP="00922D23">
      <w:pPr>
        <w:numPr>
          <w:ilvl w:val="0"/>
          <w:numId w:val="7"/>
        </w:numPr>
        <w:autoSpaceDE w:val="0"/>
        <w:autoSpaceDN w:val="0"/>
        <w:adjustRightInd w:val="0"/>
        <w:jc w:val="both"/>
        <w:rPr>
          <w:color w:val="000000"/>
        </w:rPr>
      </w:pPr>
      <w:r w:rsidRPr="00677362">
        <w:rPr>
          <w:color w:val="000000"/>
        </w:rPr>
        <w:t>nadstavbové štúdium,</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úspešnosť školy v podávaní projektov a uchádzaní sa o granty</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 xml:space="preserve">participácia školy na európskych mobilitách </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zapájanie školy do miestnych a medzinárodných aktivít</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reprezentácia školy v súťažiach</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budovanie komunikačných zručností a rozvíjanie ekonomického myslenia žiakov zapájaním do projektov</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kvalitná práca výchovného poradcu so servisom pre rodičov</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ochota pedagogických zamestnancov vzdelávať sa</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dosiahnutá úroveň vedomostí žiakov potvrdená výsledkami maturitných skúšok, záverečných skúšok, pokračovaním v štúdiu na vysokých školách a umiestnením na trhu práce</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výrazný posun v rozvíjaní počítačovej gramotnosti u učiteľov a žiakov</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b/>
          <w:bCs/>
          <w:color w:val="000000"/>
        </w:rPr>
        <w:t xml:space="preserve">Slabou stránkou </w:t>
      </w:r>
      <w:r w:rsidRPr="00677362">
        <w:rPr>
          <w:color w:val="000000"/>
        </w:rPr>
        <w:t xml:space="preserve">školy je: </w:t>
      </w:r>
    </w:p>
    <w:p w:rsidR="00922D23" w:rsidRPr="00677362" w:rsidRDefault="00922D23" w:rsidP="00922D23">
      <w:pPr>
        <w:numPr>
          <w:ilvl w:val="0"/>
          <w:numId w:val="8"/>
        </w:numPr>
        <w:autoSpaceDE w:val="0"/>
        <w:autoSpaceDN w:val="0"/>
        <w:adjustRightInd w:val="0"/>
        <w:jc w:val="both"/>
        <w:rPr>
          <w:color w:val="000000"/>
        </w:rPr>
      </w:pPr>
      <w:r w:rsidRPr="00677362">
        <w:rPr>
          <w:color w:val="000000"/>
        </w:rPr>
        <w:t xml:space="preserve">nedostatok finančných prostriedkov na rekonštrukciu </w:t>
      </w:r>
      <w:r>
        <w:rPr>
          <w:color w:val="000000"/>
        </w:rPr>
        <w:t>priestorov školy</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slabý záujem rodičov o dianie v škole</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nedostatočná jazyková príprava učiteľov</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slabá motivovanosť žiakov na niektorých predmetoch</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nepružné zadávanie nových metód práce do vyučovacieho procesu</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pretrvávajúci stereotyp v komunikácii so žiakmi so sluchovým postihnutím</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rezervy v zapájaní sa do diskusií s odbornou verejnosťou</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sociálne a ekonomicky slabší región,</w:t>
      </w:r>
    </w:p>
    <w:p w:rsidR="00922D23" w:rsidRPr="00677362" w:rsidRDefault="00922D23" w:rsidP="00922D23">
      <w:pPr>
        <w:numPr>
          <w:ilvl w:val="0"/>
          <w:numId w:val="6"/>
        </w:numPr>
        <w:autoSpaceDE w:val="0"/>
        <w:autoSpaceDN w:val="0"/>
        <w:adjustRightInd w:val="0"/>
        <w:jc w:val="both"/>
        <w:rPr>
          <w:color w:val="000000"/>
        </w:rPr>
      </w:pPr>
      <w:r w:rsidRPr="00677362">
        <w:rPr>
          <w:color w:val="000000"/>
        </w:rPr>
        <w:t>slabšie využitie školskej jedálne a školského internátu.</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b/>
          <w:bCs/>
          <w:color w:val="000000"/>
        </w:rPr>
        <w:t xml:space="preserve">Príležitostí školy </w:t>
      </w:r>
      <w:r w:rsidRPr="00677362">
        <w:rPr>
          <w:color w:val="000000"/>
        </w:rPr>
        <w:t>signalizujú:</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dobrá a funkčná spolupráca so zriaďovateľom, ŠPÚ a ŠIOV ako predpokladu dobrých koncepčných a poradenských služieb,</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úspešne zavŕš</w:t>
      </w:r>
      <w:r>
        <w:rPr>
          <w:color w:val="000000"/>
        </w:rPr>
        <w:t>enie</w:t>
      </w:r>
      <w:r w:rsidRPr="00677362">
        <w:rPr>
          <w:color w:val="000000"/>
        </w:rPr>
        <w:t xml:space="preserve"> experiment na overovanie vzdelávania žiakov so sluchovým postihnutím so žiakmi s narušenou komunikačnou schopnosťou (vývinové poruchy učenia, chyby reči)</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možnosť získať mimorozpočtové zdroje z projektov EÚ</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 xml:space="preserve">rozvíjanie a prehlbovanie spolupráce školy s rôznymi inštitúciami a zamestnávateľmi </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prispôsobovanie vzdelávania moderným trendom</w:t>
      </w:r>
    </w:p>
    <w:p w:rsidR="00922D23" w:rsidRDefault="00922D23" w:rsidP="00922D23">
      <w:pPr>
        <w:autoSpaceDE w:val="0"/>
        <w:autoSpaceDN w:val="0"/>
        <w:adjustRightInd w:val="0"/>
        <w:jc w:val="both"/>
        <w:rPr>
          <w:color w:val="000000"/>
        </w:rPr>
      </w:pPr>
    </w:p>
    <w:p w:rsidR="00860ECE" w:rsidRPr="00677362" w:rsidRDefault="00860ECE"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b/>
          <w:bCs/>
          <w:color w:val="000000"/>
        </w:rPr>
        <w:t xml:space="preserve">Ohrozenia </w:t>
      </w:r>
      <w:r w:rsidRPr="00677362">
        <w:rPr>
          <w:color w:val="000000"/>
        </w:rPr>
        <w:t>školy  sú:</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nízke populačné ročníky</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ohrozenie financovania na základe normatívu</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nedostatok finančných prostriedkov na obnovu a prevádzku školy a na modernizáciu výchovno-vzdelávacieho procesu,</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nízka vedomostná úroveň prichádzajúcich žiakov zo základných škôl,</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nízka priemerná mzda v regióne,</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nedostatočné finančné aj morálne ohodnotenia učiteľa v spoločnosti</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nedostatok nových kvalitných učebníc prispôsobených štátnym vzdelávacím programom</w:t>
      </w:r>
    </w:p>
    <w:p w:rsidR="00922D23" w:rsidRPr="00677362" w:rsidRDefault="00922D23" w:rsidP="00922D23">
      <w:pPr>
        <w:numPr>
          <w:ilvl w:val="0"/>
          <w:numId w:val="9"/>
        </w:numPr>
        <w:autoSpaceDE w:val="0"/>
        <w:autoSpaceDN w:val="0"/>
        <w:adjustRightInd w:val="0"/>
        <w:jc w:val="both"/>
        <w:rPr>
          <w:color w:val="000000"/>
        </w:rPr>
      </w:pPr>
      <w:r w:rsidRPr="00677362">
        <w:rPr>
          <w:color w:val="000000"/>
        </w:rPr>
        <w:t>slabá spolupráca s rodičmi problémových žiakov pre ich nezáujem.</w:t>
      </w:r>
    </w:p>
    <w:p w:rsidR="00922D23" w:rsidRPr="00677362" w:rsidRDefault="00922D23" w:rsidP="00922D23">
      <w:pPr>
        <w:autoSpaceDE w:val="0"/>
        <w:autoSpaceDN w:val="0"/>
        <w:adjustRightInd w:val="0"/>
        <w:rPr>
          <w:b/>
          <w:bCs/>
          <w:color w:val="0000FF"/>
        </w:rPr>
      </w:pPr>
    </w:p>
    <w:p w:rsidR="00922D23" w:rsidRPr="00677362" w:rsidRDefault="00922D23" w:rsidP="000C2365">
      <w:pPr>
        <w:pStyle w:val="jojo11"/>
      </w:pPr>
      <w:bookmarkStart w:id="5" w:name="_Toc464125231"/>
      <w:r w:rsidRPr="00677362">
        <w:lastRenderedPageBreak/>
        <w:t>Charakteristika školy</w:t>
      </w:r>
      <w:bookmarkEnd w:id="5"/>
    </w:p>
    <w:p w:rsidR="00922D23" w:rsidRPr="00677362" w:rsidRDefault="00922D23" w:rsidP="00922D23">
      <w:pPr>
        <w:ind w:firstLine="420"/>
        <w:jc w:val="both"/>
        <w:rPr>
          <w:color w:val="000000"/>
        </w:rPr>
      </w:pPr>
      <w:r w:rsidRPr="00677362">
        <w:rPr>
          <w:b/>
          <w:bCs/>
          <w:color w:val="000000"/>
        </w:rPr>
        <w:t>Na škole</w:t>
      </w:r>
      <w:r w:rsidRPr="00677362">
        <w:rPr>
          <w:color w:val="000000"/>
        </w:rPr>
        <w:t xml:space="preserve">, ktorá je 3 podlažná,  študuje priemerne </w:t>
      </w:r>
      <w:r>
        <w:rPr>
          <w:color w:val="000000"/>
        </w:rPr>
        <w:t>100 až 13</w:t>
      </w:r>
      <w:r w:rsidRPr="00677362">
        <w:rPr>
          <w:color w:val="000000"/>
        </w:rPr>
        <w:t xml:space="preserve">0  žiakov, priemerný počet tried je  </w:t>
      </w:r>
      <w:r>
        <w:rPr>
          <w:color w:val="000000"/>
        </w:rPr>
        <w:t>18 až 22</w:t>
      </w:r>
      <w:r w:rsidRPr="00677362">
        <w:rPr>
          <w:color w:val="000000"/>
        </w:rPr>
        <w:t xml:space="preserve">. Okrem klasických tried škola disponuje širokou škálou odborných učební: učebňa technológie a materiálov, učebňa cudzích jazykov, učebňa pre technické kreslenie a konštrukčné cvičenia, ateliér pre vyučovanie umeleckých predmetov, tri učebne výpočtovej techniky – pre účtovníctvo, grafické systémy a vyučovanie výpočtovej techniky.  Škola má vlastnú kuchyňu, jedáleň,  telocvičňu. Škola má aj vlastný školský 4–podlažný internát. Vedenie  školy a hospodársky úsek má svoje priestory, učitelia využívajú  kabinety a zborovňu. Škola je veľmi dobre vybavená </w:t>
      </w:r>
      <w:r>
        <w:rPr>
          <w:color w:val="000000"/>
        </w:rPr>
        <w:t>IKT</w:t>
      </w:r>
      <w:r w:rsidRPr="00677362">
        <w:rPr>
          <w:color w:val="000000"/>
        </w:rPr>
        <w:t xml:space="preserve">. </w:t>
      </w:r>
      <w:r>
        <w:rPr>
          <w:color w:val="000000"/>
        </w:rPr>
        <w:t>K dispozícii je spolu 15</w:t>
      </w:r>
      <w:r w:rsidRPr="00677362">
        <w:rPr>
          <w:color w:val="000000"/>
        </w:rPr>
        <w:t xml:space="preserve"> 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b/>
          <w:bCs/>
          <w:color w:val="000000"/>
        </w:rPr>
        <w:t xml:space="preserve">Dielne praktického vyučovania </w:t>
      </w:r>
      <w:r w:rsidRPr="00677362">
        <w:rPr>
          <w:color w:val="000000"/>
        </w:rPr>
        <w:t>sú stavebne pripojené k budove školy. Majú adekvátne vybavenie pre zabezpečenie odborných činností v rámci odborného výcviku. Obsahujú krajčírsku dielňu, oddelenie pre ručné opracovanie dreva, dielňu strojového opracovania dreva, priestor pre povrchovú úpravu dreva a skladové priestory. V samostatných priestoroch pracoviska odborného výcviku sú zriadené kuchárske dielne.</w:t>
      </w:r>
      <w:r>
        <w:rPr>
          <w:color w:val="000000"/>
        </w:rPr>
        <w:t xml:space="preserve"> V ď</w:t>
      </w:r>
      <w:r w:rsidRPr="00677362">
        <w:rPr>
          <w:color w:val="000000"/>
        </w:rPr>
        <w:t>alších priestoroch sú vybudované dielne pre odbor murár. Naším cieľom je postupne vybaviť všetky dielne modernejším strojovým zariadením.</w:t>
      </w:r>
    </w:p>
    <w:p w:rsidR="00922D23" w:rsidRPr="00677362" w:rsidRDefault="00922D23" w:rsidP="00922D23">
      <w:pPr>
        <w:autoSpaceDE w:val="0"/>
        <w:autoSpaceDN w:val="0"/>
        <w:adjustRightInd w:val="0"/>
        <w:rPr>
          <w:color w:val="000000"/>
        </w:rPr>
      </w:pPr>
    </w:p>
    <w:p w:rsidR="00922D23" w:rsidRDefault="00922D23" w:rsidP="00922D23">
      <w:pPr>
        <w:autoSpaceDE w:val="0"/>
        <w:autoSpaceDN w:val="0"/>
        <w:adjustRightInd w:val="0"/>
        <w:jc w:val="both"/>
        <w:rPr>
          <w:color w:val="000000"/>
        </w:rPr>
      </w:pPr>
      <w:r w:rsidRPr="00677362">
        <w:rPr>
          <w:b/>
          <w:bCs/>
          <w:color w:val="000000"/>
        </w:rPr>
        <w:t xml:space="preserve">Školský internát </w:t>
      </w:r>
      <w:r w:rsidRPr="00677362">
        <w:rPr>
          <w:color w:val="000000"/>
        </w:rPr>
        <w:t xml:space="preserve">je súčasťou školy. Kapacita pre ubytovanie je </w:t>
      </w:r>
      <w:r>
        <w:rPr>
          <w:color w:val="000000"/>
        </w:rPr>
        <w:t>75</w:t>
      </w:r>
      <w:r w:rsidRPr="00677362">
        <w:rPr>
          <w:color w:val="000000"/>
        </w:rPr>
        <w:t xml:space="preserve"> žiakov. Samostatné bunky obsahujú tri izby štandardne vybavené s vlastným hygienickým kútikom (WC, 2 umývadlá). Je to 4-podlažná budova. Voľné kapacity internátu sú  využívané ako kancelárske priestory školy, ale aj cudzím subjektom na ubytovanie počas školských prázdnin. Pre vedúcu vychov</w:t>
      </w:r>
      <w:r>
        <w:rPr>
          <w:color w:val="000000"/>
        </w:rPr>
        <w:t>y</w:t>
      </w:r>
      <w:r w:rsidRPr="00677362">
        <w:rPr>
          <w:color w:val="000000"/>
        </w:rPr>
        <w:t xml:space="preserve"> a vychovávateľov sú vyhradené osobitné priestory. Školský internát má vlastnú spoločenskú miestnosť s televízorom, internetovú miestnosť, študovňu a posillňovňu. Žiaci majú zabezpečenú celodennú stravu v jedálni školy. Cena za ubytovanie je 10,- €/mesiac. Celodenná strava na jeden mesiac je približne za 50,- €.</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color w:val="000000"/>
        </w:rPr>
        <w:t xml:space="preserve">Na škole vyvíja činnosť </w:t>
      </w:r>
      <w:r w:rsidRPr="00677362">
        <w:rPr>
          <w:b/>
          <w:bCs/>
          <w:color w:val="000000"/>
        </w:rPr>
        <w:t>Rada školy</w:t>
      </w:r>
      <w:r w:rsidRPr="00677362">
        <w:rPr>
          <w:color w:val="000000"/>
        </w:rPr>
        <w:t xml:space="preserve">, ktorá má 11 členov. Zodpovedá za kvalitu a organizáciu celého výchovno-vzdelávacieho procesu. </w:t>
      </w:r>
    </w:p>
    <w:p w:rsidR="00922D23" w:rsidRPr="00677362" w:rsidRDefault="00922D23" w:rsidP="00922D23">
      <w:pPr>
        <w:autoSpaceDE w:val="0"/>
        <w:autoSpaceDN w:val="0"/>
        <w:adjustRightInd w:val="0"/>
        <w:rPr>
          <w:b/>
          <w:bCs/>
          <w:color w:val="0000FF"/>
        </w:rPr>
      </w:pPr>
    </w:p>
    <w:p w:rsidR="00922D23" w:rsidRPr="00677362" w:rsidRDefault="00922D23" w:rsidP="000C2365">
      <w:pPr>
        <w:pStyle w:val="jojo111"/>
      </w:pPr>
      <w:bookmarkStart w:id="6" w:name="_Toc464125232"/>
      <w:r w:rsidRPr="00677362">
        <w:t>Plánované aktivity školy</w:t>
      </w:r>
      <w:bookmarkEnd w:id="6"/>
    </w:p>
    <w:p w:rsidR="00922D23" w:rsidRPr="00677362" w:rsidRDefault="00922D23" w:rsidP="00922D23">
      <w:pPr>
        <w:autoSpaceDE w:val="0"/>
        <w:autoSpaceDN w:val="0"/>
        <w:adjustRightInd w:val="0"/>
        <w:jc w:val="both"/>
        <w:rPr>
          <w:color w:val="000000"/>
        </w:rPr>
      </w:pPr>
      <w:r w:rsidRPr="00677362">
        <w:rPr>
          <w:color w:val="000000"/>
        </w:rPr>
        <w:t>Dosahovanie požadovaných aktivít a vhodná prezentácia školy sú výsledkom kvality vzdelávania. Škola sa bude snažiť vytvoriť a zabezpečiť všetky podmienky pre skvalitnenie života na škole:</w:t>
      </w:r>
    </w:p>
    <w:p w:rsidR="00922D23" w:rsidRPr="00677362" w:rsidRDefault="00922D23" w:rsidP="00922D23">
      <w:pPr>
        <w:autoSpaceDE w:val="0"/>
        <w:autoSpaceDN w:val="0"/>
        <w:adjustRightInd w:val="0"/>
        <w:jc w:val="both"/>
        <w:rPr>
          <w:color w:val="000000"/>
        </w:rPr>
      </w:pPr>
      <w:r w:rsidRPr="00677362">
        <w:rPr>
          <w:b/>
          <w:bCs/>
          <w:color w:val="000000"/>
        </w:rPr>
        <w:t>Záujmové aktivity</w:t>
      </w:r>
      <w:r w:rsidRPr="00677362">
        <w:rPr>
          <w:color w:val="000000"/>
        </w:rPr>
        <w:t>:</w:t>
      </w:r>
    </w:p>
    <w:p w:rsidR="00922D23" w:rsidRPr="00677362" w:rsidRDefault="00922D23" w:rsidP="00922D23">
      <w:pPr>
        <w:autoSpaceDE w:val="0"/>
        <w:autoSpaceDN w:val="0"/>
        <w:adjustRightInd w:val="0"/>
        <w:jc w:val="both"/>
        <w:rPr>
          <w:color w:val="000000"/>
        </w:rPr>
      </w:pPr>
      <w:r w:rsidRPr="00677362">
        <w:rPr>
          <w:color w:val="000000"/>
        </w:rPr>
        <w:t>Budú prebiehať predovšetkým uplatňovaním vzdelávacích poukazov v záujmových krúžkoch:</w:t>
      </w:r>
    </w:p>
    <w:p w:rsidR="00922D23" w:rsidRPr="00677362" w:rsidRDefault="00922D23" w:rsidP="00922D23">
      <w:pPr>
        <w:numPr>
          <w:ilvl w:val="0"/>
          <w:numId w:val="12"/>
        </w:numPr>
        <w:autoSpaceDE w:val="0"/>
        <w:autoSpaceDN w:val="0"/>
        <w:adjustRightInd w:val="0"/>
        <w:ind w:left="426" w:hanging="142"/>
        <w:jc w:val="both"/>
        <w:rPr>
          <w:color w:val="000000"/>
        </w:rPr>
      </w:pPr>
      <w:r w:rsidRPr="00677362">
        <w:rPr>
          <w:color w:val="000000"/>
        </w:rPr>
        <w:t>Krúžok informatiky</w:t>
      </w:r>
    </w:p>
    <w:p w:rsidR="00922D23" w:rsidRPr="00677362" w:rsidRDefault="00922D23" w:rsidP="00922D23">
      <w:pPr>
        <w:numPr>
          <w:ilvl w:val="0"/>
          <w:numId w:val="12"/>
        </w:numPr>
        <w:autoSpaceDE w:val="0"/>
        <w:autoSpaceDN w:val="0"/>
        <w:adjustRightInd w:val="0"/>
        <w:ind w:left="426" w:hanging="142"/>
        <w:jc w:val="both"/>
        <w:rPr>
          <w:color w:val="000000"/>
        </w:rPr>
      </w:pPr>
      <w:r w:rsidRPr="00677362">
        <w:rPr>
          <w:color w:val="000000"/>
        </w:rPr>
        <w:t xml:space="preserve">Stolno-tenisový krúžok </w:t>
      </w:r>
    </w:p>
    <w:p w:rsidR="00922D23" w:rsidRPr="00677362" w:rsidRDefault="00922D23" w:rsidP="00922D23">
      <w:pPr>
        <w:numPr>
          <w:ilvl w:val="0"/>
          <w:numId w:val="12"/>
        </w:numPr>
        <w:autoSpaceDE w:val="0"/>
        <w:autoSpaceDN w:val="0"/>
        <w:adjustRightInd w:val="0"/>
        <w:ind w:left="426" w:hanging="142"/>
        <w:jc w:val="both"/>
        <w:rPr>
          <w:color w:val="000000"/>
        </w:rPr>
      </w:pPr>
      <w:r w:rsidRPr="00677362">
        <w:rPr>
          <w:color w:val="000000"/>
        </w:rPr>
        <w:t xml:space="preserve">Volejbalový krúžok </w:t>
      </w:r>
    </w:p>
    <w:p w:rsidR="00922D23" w:rsidRPr="00677362" w:rsidRDefault="00922D23" w:rsidP="00922D23">
      <w:pPr>
        <w:numPr>
          <w:ilvl w:val="0"/>
          <w:numId w:val="12"/>
        </w:numPr>
        <w:autoSpaceDE w:val="0"/>
        <w:autoSpaceDN w:val="0"/>
        <w:adjustRightInd w:val="0"/>
        <w:ind w:left="426" w:hanging="142"/>
        <w:jc w:val="both"/>
        <w:rPr>
          <w:color w:val="000000"/>
        </w:rPr>
      </w:pPr>
      <w:r w:rsidRPr="00677362">
        <w:rPr>
          <w:color w:val="000000"/>
        </w:rPr>
        <w:t>Hokejbalový krúžok</w:t>
      </w:r>
    </w:p>
    <w:p w:rsidR="00922D23" w:rsidRPr="00677362" w:rsidRDefault="00922D23" w:rsidP="00922D23">
      <w:pPr>
        <w:numPr>
          <w:ilvl w:val="0"/>
          <w:numId w:val="12"/>
        </w:numPr>
        <w:autoSpaceDE w:val="0"/>
        <w:autoSpaceDN w:val="0"/>
        <w:adjustRightInd w:val="0"/>
        <w:ind w:left="426" w:hanging="142"/>
        <w:jc w:val="both"/>
        <w:rPr>
          <w:color w:val="000000"/>
        </w:rPr>
      </w:pPr>
      <w:r w:rsidRPr="00677362">
        <w:rPr>
          <w:color w:val="000000"/>
        </w:rPr>
        <w:t xml:space="preserve">Krúžok posilňovania </w:t>
      </w:r>
    </w:p>
    <w:p w:rsidR="00922D23" w:rsidRPr="00677362" w:rsidRDefault="00922D23" w:rsidP="00922D23">
      <w:pPr>
        <w:numPr>
          <w:ilvl w:val="0"/>
          <w:numId w:val="12"/>
        </w:numPr>
        <w:autoSpaceDE w:val="0"/>
        <w:autoSpaceDN w:val="0"/>
        <w:adjustRightInd w:val="0"/>
        <w:ind w:left="426" w:hanging="142"/>
        <w:jc w:val="both"/>
        <w:rPr>
          <w:color w:val="000000"/>
        </w:rPr>
      </w:pPr>
      <w:r w:rsidRPr="00677362">
        <w:rPr>
          <w:color w:val="000000"/>
        </w:rPr>
        <w:t>Biliardový krúžok</w:t>
      </w:r>
    </w:p>
    <w:p w:rsidR="00922D23" w:rsidRPr="00677362" w:rsidRDefault="00922D23" w:rsidP="00922D23">
      <w:pPr>
        <w:numPr>
          <w:ilvl w:val="0"/>
          <w:numId w:val="12"/>
        </w:numPr>
        <w:autoSpaceDE w:val="0"/>
        <w:autoSpaceDN w:val="0"/>
        <w:adjustRightInd w:val="0"/>
        <w:ind w:left="426" w:hanging="142"/>
        <w:jc w:val="both"/>
        <w:rPr>
          <w:color w:val="000000"/>
        </w:rPr>
      </w:pPr>
      <w:r w:rsidRPr="00677362">
        <w:rPr>
          <w:color w:val="000000"/>
        </w:rPr>
        <w:t>Výtvarný krúžok</w:t>
      </w:r>
    </w:p>
    <w:p w:rsidR="00922D23" w:rsidRPr="00677362" w:rsidRDefault="00922D23" w:rsidP="00922D23">
      <w:pPr>
        <w:numPr>
          <w:ilvl w:val="0"/>
          <w:numId w:val="12"/>
        </w:numPr>
        <w:autoSpaceDE w:val="0"/>
        <w:autoSpaceDN w:val="0"/>
        <w:adjustRightInd w:val="0"/>
        <w:ind w:left="426" w:hanging="142"/>
        <w:jc w:val="both"/>
        <w:rPr>
          <w:color w:val="000000"/>
        </w:rPr>
      </w:pPr>
      <w:r w:rsidRPr="00677362">
        <w:rPr>
          <w:color w:val="000000"/>
        </w:rPr>
        <w:t>Dramatický krúžok</w:t>
      </w:r>
    </w:p>
    <w:p w:rsidR="00922D23" w:rsidRPr="00677362" w:rsidRDefault="00922D23" w:rsidP="00922D23">
      <w:pPr>
        <w:numPr>
          <w:ilvl w:val="0"/>
          <w:numId w:val="12"/>
        </w:numPr>
        <w:autoSpaceDE w:val="0"/>
        <w:autoSpaceDN w:val="0"/>
        <w:adjustRightInd w:val="0"/>
        <w:ind w:left="426" w:hanging="142"/>
        <w:jc w:val="both"/>
        <w:rPr>
          <w:color w:val="000000"/>
        </w:rPr>
      </w:pPr>
      <w:r w:rsidRPr="00677362">
        <w:rPr>
          <w:color w:val="000000"/>
        </w:rPr>
        <w:t xml:space="preserve">Krúžok anglického jazyka </w:t>
      </w:r>
    </w:p>
    <w:p w:rsidR="00922D23" w:rsidRPr="00677362" w:rsidRDefault="00922D23" w:rsidP="00922D23">
      <w:pPr>
        <w:numPr>
          <w:ilvl w:val="0"/>
          <w:numId w:val="12"/>
        </w:numPr>
        <w:autoSpaceDE w:val="0"/>
        <w:autoSpaceDN w:val="0"/>
        <w:adjustRightInd w:val="0"/>
        <w:ind w:left="426" w:hanging="142"/>
        <w:jc w:val="both"/>
        <w:rPr>
          <w:color w:val="000000"/>
        </w:rPr>
      </w:pPr>
      <w:r w:rsidRPr="00677362">
        <w:rPr>
          <w:color w:val="000000"/>
        </w:rPr>
        <w:t xml:space="preserve">Krúžok nemeckého jazyka </w:t>
      </w:r>
    </w:p>
    <w:p w:rsidR="00922D23" w:rsidRPr="00677362" w:rsidRDefault="00922D23" w:rsidP="00922D23">
      <w:pPr>
        <w:autoSpaceDE w:val="0"/>
        <w:autoSpaceDN w:val="0"/>
        <w:adjustRightInd w:val="0"/>
        <w:jc w:val="both"/>
        <w:rPr>
          <w:b/>
          <w:bCs/>
          <w:color w:val="0000FF"/>
          <w:sz w:val="20"/>
          <w:szCs w:val="20"/>
        </w:rPr>
      </w:pPr>
    </w:p>
    <w:p w:rsidR="00922D23" w:rsidRPr="00677362" w:rsidRDefault="00922D23" w:rsidP="00922D23">
      <w:pPr>
        <w:jc w:val="both"/>
        <w:rPr>
          <w:b/>
          <w:color w:val="0000FF"/>
        </w:rPr>
      </w:pPr>
      <w:r w:rsidRPr="00677362">
        <w:rPr>
          <w:b/>
          <w:color w:val="0000FF"/>
        </w:rPr>
        <w:t>Súťaže</w:t>
      </w:r>
    </w:p>
    <w:p w:rsidR="00922D23" w:rsidRPr="00677362" w:rsidRDefault="00922D23" w:rsidP="00922D23">
      <w:pPr>
        <w:autoSpaceDE w:val="0"/>
        <w:autoSpaceDN w:val="0"/>
        <w:adjustRightInd w:val="0"/>
        <w:jc w:val="both"/>
        <w:rPr>
          <w:color w:val="000000"/>
        </w:rPr>
      </w:pPr>
      <w:r w:rsidRPr="00677362">
        <w:rPr>
          <w:color w:val="000000"/>
        </w:rPr>
        <w:t xml:space="preserve">Škola sa so svojimi žiakmi aktívne zapája do súťaží obvodného a celoštátneho významu. </w:t>
      </w:r>
    </w:p>
    <w:p w:rsidR="00922D23" w:rsidRPr="00677362" w:rsidRDefault="00922D23" w:rsidP="00922D23">
      <w:pPr>
        <w:autoSpaceDE w:val="0"/>
        <w:autoSpaceDN w:val="0"/>
        <w:adjustRightInd w:val="0"/>
        <w:jc w:val="both"/>
        <w:rPr>
          <w:color w:val="000000"/>
        </w:rPr>
      </w:pPr>
      <w:r w:rsidRPr="00677362">
        <w:rPr>
          <w:color w:val="000000"/>
        </w:rPr>
        <w:lastRenderedPageBreak/>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922D23" w:rsidRPr="00677362" w:rsidRDefault="00922D23" w:rsidP="00922D23">
      <w:pPr>
        <w:autoSpaceDE w:val="0"/>
        <w:autoSpaceDN w:val="0"/>
        <w:adjustRightInd w:val="0"/>
        <w:jc w:val="both"/>
        <w:rPr>
          <w:color w:val="000000"/>
          <w:sz w:val="20"/>
          <w:szCs w:val="20"/>
        </w:rPr>
      </w:pPr>
    </w:p>
    <w:p w:rsidR="00922D23" w:rsidRPr="00677362" w:rsidRDefault="00922D23" w:rsidP="00922D23">
      <w:pPr>
        <w:jc w:val="both"/>
        <w:rPr>
          <w:b/>
          <w:color w:val="0000FF"/>
        </w:rPr>
      </w:pPr>
      <w:r w:rsidRPr="00677362">
        <w:rPr>
          <w:b/>
          <w:color w:val="0000FF"/>
        </w:rPr>
        <w:t>Športovo-turistické akcie</w:t>
      </w:r>
    </w:p>
    <w:p w:rsidR="00922D23" w:rsidRPr="00677362" w:rsidRDefault="00922D23" w:rsidP="00922D23">
      <w:pPr>
        <w:autoSpaceDE w:val="0"/>
        <w:autoSpaceDN w:val="0"/>
        <w:adjustRightInd w:val="0"/>
        <w:jc w:val="both"/>
        <w:rPr>
          <w:color w:val="000000"/>
        </w:rPr>
      </w:pPr>
      <w:r w:rsidRPr="00677362">
        <w:rPr>
          <w:color w:val="000000"/>
        </w:rPr>
        <w:t>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922D23" w:rsidRPr="00677362" w:rsidRDefault="00922D23" w:rsidP="00922D23">
      <w:pPr>
        <w:autoSpaceDE w:val="0"/>
        <w:autoSpaceDN w:val="0"/>
        <w:adjustRightInd w:val="0"/>
        <w:jc w:val="both"/>
        <w:rPr>
          <w:color w:val="000000"/>
        </w:rPr>
      </w:pPr>
      <w:r w:rsidRPr="00677362">
        <w:rPr>
          <w:color w:val="000000"/>
        </w:rPr>
        <w:t>Sú to predovšetkým tieto podujatia:</w:t>
      </w:r>
    </w:p>
    <w:p w:rsidR="00922D23" w:rsidRPr="00677362" w:rsidRDefault="00922D23" w:rsidP="00922D23">
      <w:pPr>
        <w:numPr>
          <w:ilvl w:val="0"/>
          <w:numId w:val="13"/>
        </w:numPr>
        <w:autoSpaceDE w:val="0"/>
        <w:autoSpaceDN w:val="0"/>
        <w:adjustRightInd w:val="0"/>
        <w:jc w:val="both"/>
        <w:rPr>
          <w:color w:val="000000"/>
        </w:rPr>
      </w:pPr>
      <w:r w:rsidRPr="00677362">
        <w:rPr>
          <w:color w:val="000000"/>
        </w:rPr>
        <w:t>účelové cvičenia zamerané na ochranu života a zdravia pre žiakov 1. a 2. ročníka,</w:t>
      </w:r>
    </w:p>
    <w:p w:rsidR="00922D23" w:rsidRPr="00677362" w:rsidRDefault="00922D23" w:rsidP="00922D23">
      <w:pPr>
        <w:numPr>
          <w:ilvl w:val="0"/>
          <w:numId w:val="13"/>
        </w:numPr>
        <w:autoSpaceDE w:val="0"/>
        <w:autoSpaceDN w:val="0"/>
        <w:adjustRightInd w:val="0"/>
        <w:jc w:val="both"/>
        <w:rPr>
          <w:color w:val="000000"/>
        </w:rPr>
      </w:pPr>
      <w:r w:rsidRPr="00677362">
        <w:rPr>
          <w:color w:val="000000"/>
        </w:rPr>
        <w:t>telovýchovno-výcvikový plavecký kurz pre žiakov 1.ročníka v rozsahu 5 dní po 7 hodín,</w:t>
      </w:r>
    </w:p>
    <w:p w:rsidR="00922D23" w:rsidRPr="00677362" w:rsidRDefault="00922D23" w:rsidP="00922D23">
      <w:pPr>
        <w:numPr>
          <w:ilvl w:val="0"/>
          <w:numId w:val="13"/>
        </w:numPr>
        <w:autoSpaceDE w:val="0"/>
        <w:autoSpaceDN w:val="0"/>
        <w:adjustRightInd w:val="0"/>
        <w:jc w:val="both"/>
        <w:rPr>
          <w:color w:val="000000"/>
        </w:rPr>
      </w:pPr>
      <w:r w:rsidRPr="00677362">
        <w:rPr>
          <w:color w:val="000000"/>
        </w:rPr>
        <w:t>telovýchovno-výcvikový lyžiarsky kurz pre žiakov 2.ročníka v rozsahu 5 dní po 7 hodín,</w:t>
      </w:r>
    </w:p>
    <w:p w:rsidR="00922D23" w:rsidRPr="00677362" w:rsidRDefault="00922D23" w:rsidP="00922D23">
      <w:pPr>
        <w:numPr>
          <w:ilvl w:val="0"/>
          <w:numId w:val="13"/>
        </w:numPr>
        <w:autoSpaceDE w:val="0"/>
        <w:autoSpaceDN w:val="0"/>
        <w:adjustRightInd w:val="0"/>
        <w:jc w:val="both"/>
        <w:rPr>
          <w:color w:val="000000"/>
        </w:rPr>
      </w:pPr>
      <w:r w:rsidRPr="00677362">
        <w:rPr>
          <w:color w:val="000000"/>
        </w:rPr>
        <w:t xml:space="preserve">realizácia kurzu na ochranu života a zdravia pre žiakov 3. ročníkov v rozsahu 3 dni. </w:t>
      </w:r>
    </w:p>
    <w:p w:rsidR="00922D23" w:rsidRPr="00677362" w:rsidRDefault="00922D23" w:rsidP="00922D23">
      <w:pPr>
        <w:autoSpaceDE w:val="0"/>
        <w:autoSpaceDN w:val="0"/>
        <w:adjustRightInd w:val="0"/>
        <w:jc w:val="both"/>
        <w:rPr>
          <w:b/>
          <w:bCs/>
          <w:color w:val="0000FF"/>
          <w:sz w:val="20"/>
          <w:szCs w:val="20"/>
        </w:rPr>
      </w:pPr>
    </w:p>
    <w:p w:rsidR="00922D23" w:rsidRPr="00677362" w:rsidRDefault="00922D23" w:rsidP="00922D23">
      <w:pPr>
        <w:jc w:val="both"/>
        <w:rPr>
          <w:b/>
          <w:color w:val="0000FF"/>
        </w:rPr>
      </w:pPr>
      <w:r w:rsidRPr="00677362">
        <w:rPr>
          <w:b/>
          <w:color w:val="0000FF"/>
        </w:rPr>
        <w:t>Exkurzie</w:t>
      </w:r>
    </w:p>
    <w:p w:rsidR="00922D23" w:rsidRPr="00677362" w:rsidRDefault="00922D23" w:rsidP="00922D23">
      <w:pPr>
        <w:autoSpaceDE w:val="0"/>
        <w:autoSpaceDN w:val="0"/>
        <w:adjustRightInd w:val="0"/>
        <w:jc w:val="both"/>
        <w:rPr>
          <w:color w:val="000000"/>
        </w:rPr>
      </w:pPr>
      <w:r w:rsidRPr="00677362">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922D23" w:rsidRPr="00677362" w:rsidRDefault="00922D23" w:rsidP="00922D23">
      <w:pPr>
        <w:autoSpaceDE w:val="0"/>
        <w:autoSpaceDN w:val="0"/>
        <w:adjustRightInd w:val="0"/>
        <w:jc w:val="both"/>
        <w:rPr>
          <w:color w:val="000000"/>
        </w:rPr>
      </w:pPr>
      <w:r w:rsidRPr="00677362">
        <w:rPr>
          <w:color w:val="000000"/>
        </w:rPr>
        <w:t>Každý školský rok PK plánujú exkužie podľa možností a náplne vzdelávanie jednotlivých predmetov.</w:t>
      </w:r>
    </w:p>
    <w:p w:rsidR="00922D23" w:rsidRPr="00677362" w:rsidRDefault="00922D23" w:rsidP="00922D23">
      <w:pPr>
        <w:autoSpaceDE w:val="0"/>
        <w:autoSpaceDN w:val="0"/>
        <w:adjustRightInd w:val="0"/>
        <w:jc w:val="both"/>
        <w:rPr>
          <w:color w:val="000000"/>
        </w:rPr>
      </w:pPr>
    </w:p>
    <w:p w:rsidR="00922D23" w:rsidRPr="00677362" w:rsidRDefault="00922D23" w:rsidP="00922D23">
      <w:pPr>
        <w:jc w:val="both"/>
        <w:rPr>
          <w:b/>
          <w:color w:val="0000FF"/>
        </w:rPr>
      </w:pPr>
      <w:r w:rsidRPr="00677362">
        <w:rPr>
          <w:b/>
          <w:color w:val="0000FF"/>
        </w:rPr>
        <w:t>Spoločenské a kultúrne podujatia</w:t>
      </w:r>
    </w:p>
    <w:p w:rsidR="00922D23" w:rsidRPr="00677362" w:rsidRDefault="00922D23" w:rsidP="00922D23">
      <w:pPr>
        <w:autoSpaceDE w:val="0"/>
        <w:autoSpaceDN w:val="0"/>
        <w:adjustRightInd w:val="0"/>
        <w:jc w:val="both"/>
        <w:rPr>
          <w:color w:val="000000"/>
        </w:rPr>
      </w:pPr>
      <w:r w:rsidRPr="00677362">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922D23" w:rsidRPr="00677362" w:rsidRDefault="00922D23" w:rsidP="00922D23">
      <w:pPr>
        <w:numPr>
          <w:ilvl w:val="0"/>
          <w:numId w:val="14"/>
        </w:numPr>
        <w:autoSpaceDE w:val="0"/>
        <w:autoSpaceDN w:val="0"/>
        <w:adjustRightInd w:val="0"/>
        <w:jc w:val="both"/>
        <w:rPr>
          <w:color w:val="000000"/>
        </w:rPr>
      </w:pPr>
      <w:r w:rsidRPr="00677362">
        <w:rPr>
          <w:color w:val="000000"/>
        </w:rPr>
        <w:t>imatrikulácie – privítanie prvákov na našej škole,</w:t>
      </w:r>
    </w:p>
    <w:p w:rsidR="00922D23" w:rsidRPr="00677362" w:rsidRDefault="00922D23" w:rsidP="00922D23">
      <w:pPr>
        <w:numPr>
          <w:ilvl w:val="0"/>
          <w:numId w:val="14"/>
        </w:numPr>
        <w:autoSpaceDE w:val="0"/>
        <w:autoSpaceDN w:val="0"/>
        <w:adjustRightInd w:val="0"/>
        <w:jc w:val="both"/>
        <w:rPr>
          <w:color w:val="000000"/>
        </w:rPr>
      </w:pPr>
      <w:r w:rsidRPr="00677362">
        <w:rPr>
          <w:color w:val="000000"/>
        </w:rPr>
        <w:t>vianočná akadémia žiakov v školskom internáte,</w:t>
      </w:r>
    </w:p>
    <w:p w:rsidR="00922D23" w:rsidRPr="00677362" w:rsidRDefault="00922D23" w:rsidP="00922D23">
      <w:pPr>
        <w:numPr>
          <w:ilvl w:val="0"/>
          <w:numId w:val="14"/>
        </w:numPr>
        <w:autoSpaceDE w:val="0"/>
        <w:autoSpaceDN w:val="0"/>
        <w:adjustRightInd w:val="0"/>
        <w:jc w:val="both"/>
        <w:rPr>
          <w:color w:val="000000"/>
        </w:rPr>
      </w:pPr>
      <w:r w:rsidRPr="00677362">
        <w:rPr>
          <w:color w:val="000000"/>
        </w:rPr>
        <w:t>Deň otvorených dverí ,</w:t>
      </w:r>
    </w:p>
    <w:p w:rsidR="00922D23" w:rsidRPr="00677362" w:rsidRDefault="00922D23" w:rsidP="00922D23">
      <w:pPr>
        <w:numPr>
          <w:ilvl w:val="0"/>
          <w:numId w:val="14"/>
        </w:numPr>
        <w:autoSpaceDE w:val="0"/>
        <w:autoSpaceDN w:val="0"/>
        <w:adjustRightInd w:val="0"/>
        <w:jc w:val="both"/>
        <w:rPr>
          <w:color w:val="000000"/>
        </w:rPr>
      </w:pPr>
      <w:r w:rsidRPr="00677362">
        <w:rPr>
          <w:color w:val="000000"/>
        </w:rPr>
        <w:t>propagačné výstavy a prehliadky činnosti učebných a študijných odborov v základných školách a na regionálnych podujatiach – „STREDOŠKOLÁK“</w:t>
      </w:r>
    </w:p>
    <w:p w:rsidR="00922D23" w:rsidRPr="00677362" w:rsidRDefault="00922D23" w:rsidP="00922D23">
      <w:pPr>
        <w:autoSpaceDE w:val="0"/>
        <w:autoSpaceDN w:val="0"/>
        <w:adjustRightInd w:val="0"/>
        <w:jc w:val="both"/>
        <w:rPr>
          <w:b/>
          <w:bCs/>
          <w:color w:val="0000FF"/>
          <w:sz w:val="20"/>
          <w:szCs w:val="20"/>
        </w:rPr>
      </w:pPr>
    </w:p>
    <w:p w:rsidR="00922D23" w:rsidRPr="00677362" w:rsidRDefault="00922D23" w:rsidP="00922D23">
      <w:pPr>
        <w:jc w:val="both"/>
        <w:rPr>
          <w:b/>
          <w:color w:val="0000FF"/>
        </w:rPr>
      </w:pPr>
      <w:r w:rsidRPr="00677362">
        <w:rPr>
          <w:b/>
          <w:color w:val="0000FF"/>
        </w:rPr>
        <w:t>Mediálna propagácia</w:t>
      </w:r>
    </w:p>
    <w:p w:rsidR="00922D23" w:rsidRPr="00677362" w:rsidRDefault="00922D23" w:rsidP="00922D23">
      <w:pPr>
        <w:autoSpaceDE w:val="0"/>
        <w:autoSpaceDN w:val="0"/>
        <w:adjustRightInd w:val="0"/>
        <w:jc w:val="both"/>
        <w:rPr>
          <w:color w:val="000000"/>
        </w:rPr>
      </w:pPr>
      <w:r w:rsidRPr="00677362">
        <w:rPr>
          <w:color w:val="000000"/>
        </w:rPr>
        <w:t>Pomáha aktuálne informovať verejnosť, rodičov a žiakov školy o dianí v škole, jej profilácií a úspechoch. Mediálna propagácia bude realizovaná nasledovnými aktivitami :</w:t>
      </w:r>
    </w:p>
    <w:p w:rsidR="00922D23" w:rsidRPr="00677362" w:rsidRDefault="00922D23" w:rsidP="00922D23">
      <w:pPr>
        <w:numPr>
          <w:ilvl w:val="0"/>
          <w:numId w:val="15"/>
        </w:numPr>
        <w:autoSpaceDE w:val="0"/>
        <w:autoSpaceDN w:val="0"/>
        <w:adjustRightInd w:val="0"/>
        <w:jc w:val="both"/>
        <w:rPr>
          <w:color w:val="000000"/>
        </w:rPr>
      </w:pPr>
      <w:r w:rsidRPr="00677362">
        <w:rPr>
          <w:color w:val="000000"/>
        </w:rPr>
        <w:t>aktualizácia www stránky školy,</w:t>
      </w:r>
    </w:p>
    <w:p w:rsidR="00922D23" w:rsidRPr="00677362" w:rsidRDefault="00922D23" w:rsidP="00922D23">
      <w:pPr>
        <w:numPr>
          <w:ilvl w:val="0"/>
          <w:numId w:val="15"/>
        </w:numPr>
        <w:autoSpaceDE w:val="0"/>
        <w:autoSpaceDN w:val="0"/>
        <w:adjustRightInd w:val="0"/>
        <w:jc w:val="both"/>
        <w:rPr>
          <w:color w:val="000000"/>
        </w:rPr>
      </w:pPr>
      <w:r w:rsidRPr="00677362">
        <w:rPr>
          <w:color w:val="000000"/>
        </w:rPr>
        <w:t>pravidelné články o podujatiach o úspechoch školy v regionálnych novinách a časopisoch pre nepočujúcich,</w:t>
      </w:r>
    </w:p>
    <w:p w:rsidR="00922D23" w:rsidRPr="00677362" w:rsidRDefault="00922D23" w:rsidP="00922D23">
      <w:pPr>
        <w:numPr>
          <w:ilvl w:val="0"/>
          <w:numId w:val="15"/>
        </w:numPr>
        <w:autoSpaceDE w:val="0"/>
        <w:autoSpaceDN w:val="0"/>
        <w:adjustRightInd w:val="0"/>
        <w:jc w:val="both"/>
        <w:rPr>
          <w:color w:val="000000"/>
        </w:rPr>
      </w:pPr>
      <w:r w:rsidRPr="00677362">
        <w:rPr>
          <w:color w:val="000000"/>
        </w:rPr>
        <w:t>propagácia študijných a učebných odborov školy v printových denníkoch.</w:t>
      </w:r>
    </w:p>
    <w:p w:rsidR="00922D23" w:rsidRDefault="00922D23" w:rsidP="00922D23">
      <w:pPr>
        <w:jc w:val="both"/>
        <w:rPr>
          <w:b/>
          <w:color w:val="0000FF"/>
        </w:rPr>
      </w:pPr>
    </w:p>
    <w:p w:rsidR="00922D23" w:rsidRPr="00677362" w:rsidRDefault="00922D23" w:rsidP="00922D23">
      <w:pPr>
        <w:jc w:val="both"/>
        <w:rPr>
          <w:b/>
          <w:color w:val="0000FF"/>
        </w:rPr>
      </w:pPr>
      <w:r w:rsidRPr="00677362">
        <w:rPr>
          <w:b/>
          <w:color w:val="0000FF"/>
        </w:rPr>
        <w:t>Besedy a pracovné stretnutia</w:t>
      </w:r>
    </w:p>
    <w:p w:rsidR="00922D23" w:rsidRPr="00677362" w:rsidRDefault="00922D23" w:rsidP="00922D23">
      <w:pPr>
        <w:autoSpaceDE w:val="0"/>
        <w:autoSpaceDN w:val="0"/>
        <w:adjustRightInd w:val="0"/>
        <w:jc w:val="both"/>
        <w:rPr>
          <w:color w:val="000000"/>
        </w:rPr>
      </w:pPr>
      <w:r w:rsidRPr="00677362">
        <w:rPr>
          <w:color w:val="000000"/>
        </w:rPr>
        <w:t>Škola bude organizovať a aktívne sa zúčastňovať besied, ktoré majú upevňovať výsledky výchovno–vzdelávacieho procesu. Budú to predovšetkým besedy a pracovné stretnutia na nasledujúce témy:</w:t>
      </w:r>
    </w:p>
    <w:p w:rsidR="00922D23" w:rsidRPr="00677362" w:rsidRDefault="00922D23" w:rsidP="00922D23">
      <w:pPr>
        <w:numPr>
          <w:ilvl w:val="0"/>
          <w:numId w:val="16"/>
        </w:numPr>
        <w:autoSpaceDE w:val="0"/>
        <w:autoSpaceDN w:val="0"/>
        <w:adjustRightInd w:val="0"/>
        <w:jc w:val="both"/>
        <w:rPr>
          <w:color w:val="000000"/>
        </w:rPr>
      </w:pPr>
      <w:r w:rsidRPr="00677362">
        <w:rPr>
          <w:color w:val="000000"/>
        </w:rPr>
        <w:t>boj proti rasizmu, diskriminácii, antisemitizmu a ostatným prejavom intolerancie</w:t>
      </w:r>
    </w:p>
    <w:p w:rsidR="00922D23" w:rsidRPr="00677362" w:rsidRDefault="00922D23" w:rsidP="00922D23">
      <w:pPr>
        <w:numPr>
          <w:ilvl w:val="0"/>
          <w:numId w:val="16"/>
        </w:numPr>
        <w:autoSpaceDE w:val="0"/>
        <w:autoSpaceDN w:val="0"/>
        <w:adjustRightInd w:val="0"/>
        <w:jc w:val="both"/>
        <w:rPr>
          <w:color w:val="000000"/>
        </w:rPr>
      </w:pPr>
      <w:r w:rsidRPr="00677362">
        <w:rPr>
          <w:color w:val="000000"/>
        </w:rPr>
        <w:t>rasová znášanlivosť a xenofóbia</w:t>
      </w:r>
    </w:p>
    <w:p w:rsidR="00922D23" w:rsidRPr="00677362" w:rsidRDefault="00922D23" w:rsidP="00922D23">
      <w:pPr>
        <w:numPr>
          <w:ilvl w:val="0"/>
          <w:numId w:val="16"/>
        </w:numPr>
        <w:autoSpaceDE w:val="0"/>
        <w:autoSpaceDN w:val="0"/>
        <w:adjustRightInd w:val="0"/>
        <w:jc w:val="both"/>
        <w:rPr>
          <w:color w:val="000000"/>
        </w:rPr>
      </w:pPr>
      <w:r w:rsidRPr="00677362">
        <w:rPr>
          <w:color w:val="000000"/>
        </w:rPr>
        <w:t>Medzinárodný týždeň vzdelávania</w:t>
      </w:r>
    </w:p>
    <w:p w:rsidR="00922D23" w:rsidRPr="00677362" w:rsidRDefault="00922D23" w:rsidP="00922D23">
      <w:pPr>
        <w:numPr>
          <w:ilvl w:val="0"/>
          <w:numId w:val="16"/>
        </w:numPr>
        <w:autoSpaceDE w:val="0"/>
        <w:autoSpaceDN w:val="0"/>
        <w:adjustRightInd w:val="0"/>
        <w:jc w:val="both"/>
        <w:rPr>
          <w:color w:val="000000"/>
        </w:rPr>
      </w:pPr>
      <w:r w:rsidRPr="00677362">
        <w:rPr>
          <w:color w:val="000000"/>
        </w:rPr>
        <w:t>Svetový deň boja proti AIDS</w:t>
      </w:r>
    </w:p>
    <w:p w:rsidR="00922D23" w:rsidRPr="00677362" w:rsidRDefault="00922D23" w:rsidP="00922D23">
      <w:pPr>
        <w:numPr>
          <w:ilvl w:val="0"/>
          <w:numId w:val="16"/>
        </w:numPr>
        <w:autoSpaceDE w:val="0"/>
        <w:autoSpaceDN w:val="0"/>
        <w:adjustRightInd w:val="0"/>
        <w:jc w:val="both"/>
        <w:rPr>
          <w:color w:val="000000"/>
        </w:rPr>
      </w:pPr>
      <w:r w:rsidRPr="00677362">
        <w:rPr>
          <w:color w:val="000000"/>
        </w:rPr>
        <w:t>beseda s pracovníkom OR PZ na tému protidrogová prevencia a kriminalita mládeže</w:t>
      </w:r>
    </w:p>
    <w:p w:rsidR="00922D23" w:rsidRPr="00677362" w:rsidRDefault="00922D23" w:rsidP="00922D23">
      <w:pPr>
        <w:numPr>
          <w:ilvl w:val="0"/>
          <w:numId w:val="16"/>
        </w:numPr>
        <w:autoSpaceDE w:val="0"/>
        <w:autoSpaceDN w:val="0"/>
        <w:adjustRightInd w:val="0"/>
        <w:jc w:val="both"/>
        <w:rPr>
          <w:color w:val="000000"/>
        </w:rPr>
      </w:pPr>
      <w:r w:rsidRPr="00677362">
        <w:rPr>
          <w:color w:val="000000"/>
        </w:rPr>
        <w:t>beseda s pracovníkmi Úradu práce pre žiakov tried končiacich ročníkov</w:t>
      </w:r>
    </w:p>
    <w:p w:rsidR="00922D23" w:rsidRPr="00677362" w:rsidRDefault="00922D23" w:rsidP="00922D23">
      <w:pPr>
        <w:numPr>
          <w:ilvl w:val="0"/>
          <w:numId w:val="16"/>
        </w:numPr>
        <w:autoSpaceDE w:val="0"/>
        <w:autoSpaceDN w:val="0"/>
        <w:adjustRightInd w:val="0"/>
        <w:jc w:val="both"/>
        <w:rPr>
          <w:color w:val="000000"/>
        </w:rPr>
      </w:pPr>
      <w:r w:rsidRPr="00677362">
        <w:rPr>
          <w:color w:val="000000"/>
        </w:rPr>
        <w:t>v rámci triednických aktivít prednášky k výchove k manželstvu a rodičovstvu, prevencii drogových závislostí, prevencii násilia a prevencii nezamestnanosti.</w:t>
      </w:r>
    </w:p>
    <w:p w:rsidR="00922D23" w:rsidRPr="00677362" w:rsidRDefault="00922D23" w:rsidP="00922D23">
      <w:pPr>
        <w:autoSpaceDE w:val="0"/>
        <w:autoSpaceDN w:val="0"/>
        <w:adjustRightInd w:val="0"/>
        <w:jc w:val="both"/>
        <w:rPr>
          <w:color w:val="000000"/>
        </w:rPr>
      </w:pPr>
      <w:r w:rsidRPr="00677362">
        <w:rPr>
          <w:color w:val="000000"/>
        </w:rPr>
        <w:lastRenderedPageBreak/>
        <w:t>Všetky aktivity sa budú realizovať s pedagogickými zamestnancami školy, žiakmi a sociálnymi partnermi,s pracovníkmi pedagogicko–psychologickej poradne a pod. Aktivity sú určené predovšetkým žiakom, učiteľom, rodičom a zamestnancom školy.</w:t>
      </w:r>
    </w:p>
    <w:p w:rsidR="00922D23" w:rsidRPr="00677362" w:rsidRDefault="00922D23" w:rsidP="00922D23">
      <w:pPr>
        <w:autoSpaceDE w:val="0"/>
        <w:autoSpaceDN w:val="0"/>
        <w:adjustRightInd w:val="0"/>
        <w:rPr>
          <w:b/>
          <w:bCs/>
          <w:color w:val="0000FF"/>
        </w:rPr>
      </w:pPr>
    </w:p>
    <w:p w:rsidR="00922D23" w:rsidRPr="000C2365" w:rsidRDefault="00922D23" w:rsidP="000C2365">
      <w:pPr>
        <w:pStyle w:val="jojo11"/>
      </w:pPr>
      <w:bookmarkStart w:id="7" w:name="_Toc464125233"/>
      <w:r w:rsidRPr="000C2365">
        <w:t>Charakteristika pedagogického zboru</w:t>
      </w:r>
      <w:bookmarkEnd w:id="7"/>
    </w:p>
    <w:p w:rsidR="00922D23" w:rsidRPr="00677362" w:rsidRDefault="00922D23" w:rsidP="00922D23">
      <w:pPr>
        <w:autoSpaceDE w:val="0"/>
        <w:autoSpaceDN w:val="0"/>
        <w:adjustRightInd w:val="0"/>
        <w:jc w:val="both"/>
        <w:rPr>
          <w:color w:val="000000"/>
        </w:rPr>
      </w:pPr>
      <w:r w:rsidRPr="00677362">
        <w:rPr>
          <w:color w:val="000000"/>
        </w:rPr>
        <w:t xml:space="preserve">Stabilizovaný pedagogický zbor vrátane majstrov odbornej výchovy a vychovávateľov tvorí </w:t>
      </w:r>
      <w:r>
        <w:rPr>
          <w:color w:val="000000"/>
        </w:rPr>
        <w:t>31</w:t>
      </w:r>
      <w:r w:rsidRPr="00677362">
        <w:rPr>
          <w:color w:val="000000"/>
        </w:rPr>
        <w:t xml:space="preserve"> </w:t>
      </w:r>
      <w:r>
        <w:rPr>
          <w:color w:val="000000"/>
        </w:rPr>
        <w:t>pedagógov (16 učiteľov, 12</w:t>
      </w:r>
      <w:r w:rsidRPr="00677362">
        <w:rPr>
          <w:color w:val="000000"/>
        </w:rPr>
        <w:t xml:space="preserve"> majstrov odbo</w:t>
      </w:r>
      <w:r>
        <w:rPr>
          <w:color w:val="000000"/>
        </w:rPr>
        <w:t>rnej výchovy a 3 vychovávateľkyškolského internátu)</w:t>
      </w:r>
      <w:r w:rsidRPr="00677362">
        <w:rPr>
          <w:color w:val="000000"/>
        </w:rPr>
        <w:t xml:space="preserve">. Všetci pedagógovia spĺňajú požiadavky na odbornú a pedagogickú spôsobilosť. Odborné vzdelanie je doplnené  rozširujúcim štúdiom špeciálnej pedagogiky (surdopédie, psychopédie).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w:t>
      </w:r>
      <w:r>
        <w:rPr>
          <w:color w:val="000000"/>
        </w:rPr>
        <w:t>okrem pedagogického zboru aj 14</w:t>
      </w:r>
      <w:r w:rsidRPr="00677362">
        <w:rPr>
          <w:color w:val="000000"/>
        </w:rPr>
        <w:t xml:space="preserve"> nepedagogických zamestnancov. V rámci skvalitňovania procesu vzdelávania majú v systéme pedagogického a odborného riadenia školy veľký význam predmetové komisie, pretože sú pomocnými orgánmi vo funkcii metodickej, usmerňovacej, kontrolnej, ale aj organizačno-materiálnej. Na škole pracuje 6 predmetových komisií a 1 metodické združenie triednych učiteľov. V jednotlivých komisiách pod vedením predsedu PK pôsobia učitelia vyučujúci dané predmety.</w:t>
      </w:r>
    </w:p>
    <w:p w:rsidR="00922D23" w:rsidRPr="00677362" w:rsidRDefault="00922D23" w:rsidP="00922D23">
      <w:pPr>
        <w:autoSpaceDE w:val="0"/>
        <w:autoSpaceDN w:val="0"/>
        <w:adjustRightInd w:val="0"/>
        <w:rPr>
          <w:color w:val="000000"/>
        </w:rPr>
      </w:pPr>
    </w:p>
    <w:p w:rsidR="00922D23" w:rsidRPr="00677362" w:rsidRDefault="00922D23" w:rsidP="000C2365">
      <w:pPr>
        <w:pStyle w:val="jojo11"/>
      </w:pPr>
      <w:bookmarkStart w:id="8" w:name="_Toc464125234"/>
      <w:r>
        <w:t>Požiadavky na kontinuálne vzdelávanie pedagogických zamestnancov</w:t>
      </w:r>
      <w:bookmarkEnd w:id="8"/>
    </w:p>
    <w:p w:rsidR="00922D23"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color w:val="000000"/>
        </w:rPr>
        <w:t xml:space="preserve">Podrobný a konkrétny plán ďalšieho vzdelávania pedagogických zamestnancov  je súčasťou </w:t>
      </w:r>
      <w:r>
        <w:rPr>
          <w:color w:val="000000"/>
        </w:rPr>
        <w:t>plánu kontinuálneho vzdelávania</w:t>
      </w:r>
      <w:r w:rsidRPr="00677362">
        <w:rPr>
          <w:color w:val="000000"/>
        </w:rPr>
        <w:t>. Vedenie školy považuje za prioritnú úlohu zabezpečiť:</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uvádzanie začínajúcich učiteľov do pedagogickej praxe,</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príprava pedagogických zamestnancov na zvyšovanie  svojich kompetencií, hlavne schopností efektívne pracovať s IKT,</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príprava pedagogických zamestnancov na tvorbu školského vzdelávacieho programu,</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motivovanie pedagogických zamestnancov pre neustále sebavzdelávanie a zdokonaľovanie profesijnej spôsobilosti,</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zdokonaľovanie osobnostných vlastnosti pedagogických zamestnancov, spôsobilostí pre tvorbu efektívnych vzťahov, riešenie konfliktov, komunikáciu a pod.</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 xml:space="preserve">sprostredkovanie najnovších poznatkov pedagogickým zamestnancom (inovácie) z metodiky vyučovania jednotlivých predmetov, pedagogiky a príbuzných vied, ako aj </w:t>
      </w:r>
    </w:p>
    <w:p w:rsidR="00922D23" w:rsidRPr="00677362" w:rsidRDefault="00922D23" w:rsidP="00922D23">
      <w:pPr>
        <w:autoSpaceDE w:val="0"/>
        <w:autoSpaceDN w:val="0"/>
        <w:adjustRightInd w:val="0"/>
        <w:jc w:val="both"/>
        <w:rPr>
          <w:color w:val="000000"/>
        </w:rPr>
      </w:pPr>
      <w:r w:rsidRPr="00677362">
        <w:rPr>
          <w:color w:val="000000"/>
        </w:rPr>
        <w:t xml:space="preserve">      z odboru,</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príprava pedagogických zamestnancov na výkon špecializovaných funkcií, napr. triedny učiteľ, výchovný poradca, predseda predmetovej komisie atď.</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príprava pedagogických zamestnancov pre výkon činností nevyhnutných pre rozvoj školského systému, napr. pedagogický výskum, tvorba ŠkVP, tvorba štandardov, tvorba pedagogickej dokumentácie (pokiaľ bude v platnosti v dobiehajúcich ročníkoch), atď.</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príprava pedagogických zamestnancov pre prácu s modernými materiálnymi prostriedkami: videotechnikou, výpočtovou technikou, multimédiami a pod.,</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príprava pedagogických zamestnancov pre prácu s modernými softvérmi z oblasti grafických systémov  a údržby počítačových sietí,</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zhromažďovanie a rozširovanie progresívnych skúsenosti z pedagogickej a riadiacej praxe, podnecovať a rozvíjať tvorivosť pedagogických zamestnancov,</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príprava pedagogických zamestnancov na získanie prvej a druhej atestácie,</w:t>
      </w:r>
    </w:p>
    <w:p w:rsidR="00922D23" w:rsidRPr="00677362" w:rsidRDefault="00922D23" w:rsidP="00922D23">
      <w:pPr>
        <w:numPr>
          <w:ilvl w:val="0"/>
          <w:numId w:val="17"/>
        </w:numPr>
        <w:autoSpaceDE w:val="0"/>
        <w:autoSpaceDN w:val="0"/>
        <w:adjustRightInd w:val="0"/>
        <w:jc w:val="both"/>
        <w:rPr>
          <w:color w:val="000000"/>
        </w:rPr>
      </w:pPr>
      <w:r w:rsidRPr="00677362">
        <w:rPr>
          <w:color w:val="000000"/>
        </w:rPr>
        <w:t>príprava pedagogických zamestnancov pre prácu v tvorivom humanistickom duchu.</w:t>
      </w:r>
    </w:p>
    <w:p w:rsidR="00922D23" w:rsidRPr="00677362" w:rsidRDefault="00922D23" w:rsidP="00922D23">
      <w:pPr>
        <w:autoSpaceDE w:val="0"/>
        <w:autoSpaceDN w:val="0"/>
        <w:adjustRightInd w:val="0"/>
        <w:rPr>
          <w:color w:val="000000"/>
        </w:rPr>
      </w:pPr>
    </w:p>
    <w:p w:rsidR="00922D23" w:rsidRPr="00677362" w:rsidRDefault="000C2365" w:rsidP="000C2365">
      <w:pPr>
        <w:pStyle w:val="jojo11"/>
      </w:pPr>
      <w:bookmarkStart w:id="9" w:name="_Toc464125235"/>
      <w:r>
        <w:t xml:space="preserve"> </w:t>
      </w:r>
      <w:r w:rsidR="00922D23" w:rsidRPr="00677362">
        <w:t>Dlhodobé projekty</w:t>
      </w:r>
      <w:bookmarkEnd w:id="9"/>
    </w:p>
    <w:p w:rsidR="00922D23" w:rsidRPr="00677362" w:rsidRDefault="00922D23" w:rsidP="00922D23">
      <w:pPr>
        <w:autoSpaceDE w:val="0"/>
        <w:autoSpaceDN w:val="0"/>
        <w:adjustRightInd w:val="0"/>
        <w:jc w:val="both"/>
        <w:rPr>
          <w:color w:val="000000"/>
        </w:rPr>
      </w:pPr>
      <w:r w:rsidRPr="00677362">
        <w:rPr>
          <w:color w:val="000000"/>
        </w:rPr>
        <w:t>Od roku 1999 sa škola pravidelne zapája do práce na projektoch organizovaných Národnou agentúrou Leonardo da Vinci a Socrates. V rámci programu Leonardo da Vinci sa organizovali dva projekty:</w:t>
      </w:r>
    </w:p>
    <w:p w:rsidR="00922D23" w:rsidRPr="00677362" w:rsidRDefault="00922D23" w:rsidP="00922D23">
      <w:pPr>
        <w:numPr>
          <w:ilvl w:val="0"/>
          <w:numId w:val="18"/>
        </w:numPr>
        <w:autoSpaceDE w:val="0"/>
        <w:autoSpaceDN w:val="0"/>
        <w:adjustRightInd w:val="0"/>
        <w:jc w:val="both"/>
        <w:rPr>
          <w:color w:val="000000"/>
        </w:rPr>
      </w:pPr>
      <w:r w:rsidRPr="00677362">
        <w:rPr>
          <w:color w:val="000000"/>
        </w:rPr>
        <w:t>Lámanie bariér – žiaci sa zúčastnili stáže v Holandsku</w:t>
      </w:r>
    </w:p>
    <w:p w:rsidR="00922D23" w:rsidRPr="00677362" w:rsidRDefault="00922D23" w:rsidP="00922D23">
      <w:pPr>
        <w:numPr>
          <w:ilvl w:val="0"/>
          <w:numId w:val="18"/>
        </w:numPr>
        <w:autoSpaceDE w:val="0"/>
        <w:autoSpaceDN w:val="0"/>
        <w:adjustRightInd w:val="0"/>
        <w:jc w:val="both"/>
        <w:rPr>
          <w:color w:val="000000"/>
        </w:rPr>
      </w:pPr>
      <w:r w:rsidRPr="00677362">
        <w:rPr>
          <w:color w:val="000000"/>
        </w:rPr>
        <w:t>Dotyk budúcnosti – stáž v Belgicku, projekt zameraný na prácu s IKT</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color w:val="000000"/>
        </w:rPr>
        <w:t>V programe Socrates škola realizovala projekty:</w:t>
      </w:r>
    </w:p>
    <w:p w:rsidR="00922D23" w:rsidRPr="00677362" w:rsidRDefault="00922D23" w:rsidP="00922D23">
      <w:pPr>
        <w:numPr>
          <w:ilvl w:val="0"/>
          <w:numId w:val="19"/>
        </w:numPr>
        <w:autoSpaceDE w:val="0"/>
        <w:autoSpaceDN w:val="0"/>
        <w:adjustRightInd w:val="0"/>
        <w:jc w:val="both"/>
        <w:rPr>
          <w:color w:val="000000"/>
        </w:rPr>
      </w:pPr>
      <w:r w:rsidRPr="00677362">
        <w:rPr>
          <w:color w:val="000000"/>
        </w:rPr>
        <w:t>Pracovný tréning postihnutých študentov – skúsenosti z tejto oblasti si vymenili učitelia a riaditelia deviatich európskych škôl</w:t>
      </w:r>
    </w:p>
    <w:p w:rsidR="00922D23" w:rsidRPr="00677362" w:rsidRDefault="00922D23" w:rsidP="00922D23">
      <w:pPr>
        <w:numPr>
          <w:ilvl w:val="0"/>
          <w:numId w:val="19"/>
        </w:numPr>
        <w:autoSpaceDE w:val="0"/>
        <w:autoSpaceDN w:val="0"/>
        <w:adjustRightInd w:val="0"/>
        <w:jc w:val="both"/>
        <w:rPr>
          <w:color w:val="000000"/>
        </w:rPr>
      </w:pPr>
      <w:r w:rsidRPr="00677362">
        <w:rPr>
          <w:color w:val="000000"/>
        </w:rPr>
        <w:t>Matematika ako spoločný jazyk – výmenná stáž so špeciálnou školou pre nepočujúcich v Dánsku zameraná na IKT</w:t>
      </w:r>
    </w:p>
    <w:p w:rsidR="00922D23" w:rsidRPr="00677362" w:rsidRDefault="00922D23" w:rsidP="00922D23">
      <w:pPr>
        <w:numPr>
          <w:ilvl w:val="0"/>
          <w:numId w:val="19"/>
        </w:numPr>
        <w:autoSpaceDE w:val="0"/>
        <w:autoSpaceDN w:val="0"/>
        <w:adjustRightInd w:val="0"/>
        <w:jc w:val="both"/>
        <w:rPr>
          <w:color w:val="000000"/>
        </w:rPr>
      </w:pPr>
      <w:r w:rsidRPr="00677362">
        <w:rPr>
          <w:color w:val="000000"/>
        </w:rPr>
        <w:t>Hluchí nie sú hluchí – partnermi pobaltské štáty a Írsko.</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bCs/>
        </w:rPr>
      </w:pPr>
      <w:r w:rsidRPr="00677362">
        <w:rPr>
          <w:bCs/>
        </w:rPr>
        <w:t xml:space="preserve">Naša škola sa zapojila do medzinárodného projektu  „Healthy People in Healthy World“ (Zdraví ľudia v zdravom svete), kde bola nadviazaná spolupráca v partnerskou školou v Dánsku. </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color w:val="000000"/>
        </w:rPr>
        <w:t xml:space="preserve">Škola </w:t>
      </w:r>
      <w:r>
        <w:rPr>
          <w:color w:val="000000"/>
        </w:rPr>
        <w:t>sa zapojila do projektu</w:t>
      </w:r>
      <w:r w:rsidRPr="00677362">
        <w:rPr>
          <w:color w:val="000000"/>
        </w:rPr>
        <w:t xml:space="preserve"> INFOVEK, ktorý je zameraný na skvalitnenie práce s IKT vo vyučovacom procese. </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color w:val="000000"/>
        </w:rPr>
        <w:t>Projekt v rámci ESF – iniciatíva spoločenstva EQUAL – vytvorenie Sociálno – rehabilitačného a informačného centra pre sluchovo postihnutých občanov – zaoberá sa problematickou adaptability a integrácie SP občanov na trhu práce.</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color w:val="000000"/>
        </w:rPr>
        <w:t>Projekty v rámci regionálneho operačného programu:</w:t>
      </w:r>
    </w:p>
    <w:p w:rsidR="00922D23" w:rsidRPr="00677362" w:rsidRDefault="00922D23" w:rsidP="00922D23">
      <w:pPr>
        <w:numPr>
          <w:ilvl w:val="0"/>
          <w:numId w:val="20"/>
        </w:numPr>
        <w:autoSpaceDE w:val="0"/>
        <w:autoSpaceDN w:val="0"/>
        <w:adjustRightInd w:val="0"/>
        <w:jc w:val="both"/>
        <w:rPr>
          <w:color w:val="000000"/>
        </w:rPr>
      </w:pPr>
      <w:r w:rsidRPr="00677362">
        <w:rPr>
          <w:color w:val="000000"/>
        </w:rPr>
        <w:t>Rekonštrukcia SOŠ pre žiakov so sluchovým postihnutím internátne v Kremnici (infraštruktúra vzdelávania)</w:t>
      </w:r>
    </w:p>
    <w:p w:rsidR="00922D23" w:rsidRDefault="00922D23" w:rsidP="00922D23">
      <w:pPr>
        <w:numPr>
          <w:ilvl w:val="0"/>
          <w:numId w:val="20"/>
        </w:numPr>
        <w:autoSpaceDE w:val="0"/>
        <w:autoSpaceDN w:val="0"/>
        <w:adjustRightInd w:val="0"/>
        <w:jc w:val="both"/>
        <w:rPr>
          <w:color w:val="000000"/>
        </w:rPr>
      </w:pPr>
      <w:r w:rsidRPr="00677362">
        <w:rPr>
          <w:color w:val="000000"/>
        </w:rPr>
        <w:t>Lámanie bariér vo svete ticha – premena tradičnej školy na modernú</w:t>
      </w:r>
    </w:p>
    <w:p w:rsidR="00922D23" w:rsidRDefault="00922D23" w:rsidP="00922D23">
      <w:pPr>
        <w:autoSpaceDE w:val="0"/>
        <w:autoSpaceDN w:val="0"/>
        <w:adjustRightInd w:val="0"/>
        <w:jc w:val="both"/>
        <w:rPr>
          <w:color w:val="000000"/>
        </w:rPr>
      </w:pPr>
    </w:p>
    <w:p w:rsidR="00922D23" w:rsidRDefault="00922D23" w:rsidP="00922D23">
      <w:pPr>
        <w:autoSpaceDE w:val="0"/>
        <w:autoSpaceDN w:val="0"/>
        <w:adjustRightInd w:val="0"/>
        <w:jc w:val="both"/>
        <w:rPr>
          <w:color w:val="000000"/>
        </w:rPr>
      </w:pPr>
      <w:r>
        <w:rPr>
          <w:color w:val="000000"/>
        </w:rPr>
        <w:t>Projekty zo štrukturálnych fondov EU:</w:t>
      </w:r>
    </w:p>
    <w:p w:rsidR="00922D23" w:rsidRDefault="00922D23" w:rsidP="00922D23">
      <w:pPr>
        <w:pStyle w:val="Odsekzoznamu"/>
        <w:numPr>
          <w:ilvl w:val="0"/>
          <w:numId w:val="68"/>
        </w:numPr>
        <w:autoSpaceDE w:val="0"/>
        <w:autoSpaceDN w:val="0"/>
        <w:adjustRightInd w:val="0"/>
        <w:jc w:val="both"/>
        <w:rPr>
          <w:color w:val="000000"/>
        </w:rPr>
      </w:pPr>
      <w:r>
        <w:rPr>
          <w:color w:val="000000"/>
        </w:rPr>
        <w:t>KomPrax</w:t>
      </w:r>
    </w:p>
    <w:p w:rsidR="00922D23" w:rsidRPr="00D40DC1" w:rsidRDefault="00922D23" w:rsidP="00922D23">
      <w:pPr>
        <w:pStyle w:val="Odsekzoznamu"/>
        <w:numPr>
          <w:ilvl w:val="0"/>
          <w:numId w:val="68"/>
        </w:numPr>
        <w:autoSpaceDE w:val="0"/>
        <w:autoSpaceDN w:val="0"/>
        <w:adjustRightInd w:val="0"/>
        <w:jc w:val="both"/>
        <w:rPr>
          <w:color w:val="000000"/>
        </w:rPr>
      </w:pPr>
      <w:r>
        <w:rPr>
          <w:color w:val="000000"/>
        </w:rPr>
        <w:t>Erasmus+</w:t>
      </w:r>
    </w:p>
    <w:p w:rsidR="00922D23" w:rsidRPr="00677362" w:rsidRDefault="00922D23" w:rsidP="00922D23">
      <w:pPr>
        <w:autoSpaceDE w:val="0"/>
        <w:autoSpaceDN w:val="0"/>
        <w:adjustRightInd w:val="0"/>
        <w:rPr>
          <w:bCs/>
        </w:rPr>
      </w:pPr>
    </w:p>
    <w:p w:rsidR="00922D23" w:rsidRPr="00677362" w:rsidRDefault="000C2365" w:rsidP="000C2365">
      <w:pPr>
        <w:pStyle w:val="jojo11"/>
      </w:pPr>
      <w:bookmarkStart w:id="10" w:name="_Toc464125236"/>
      <w:r>
        <w:t xml:space="preserve"> </w:t>
      </w:r>
      <w:r w:rsidR="00922D23" w:rsidRPr="00677362">
        <w:t>Spolupráca so sociálnymi partnermi</w:t>
      </w:r>
      <w:bookmarkEnd w:id="10"/>
    </w:p>
    <w:p w:rsidR="00922D23" w:rsidRPr="00677362" w:rsidRDefault="00922D23" w:rsidP="00922D23">
      <w:pPr>
        <w:autoSpaceDE w:val="0"/>
        <w:autoSpaceDN w:val="0"/>
        <w:adjustRightInd w:val="0"/>
        <w:jc w:val="both"/>
        <w:rPr>
          <w:color w:val="000000"/>
        </w:rPr>
      </w:pPr>
      <w:r w:rsidRPr="00677362">
        <w:rPr>
          <w:color w:val="000000"/>
        </w:rPr>
        <w:t>Škola rozvíja všetky formy spolupráce so sociálnymi partnermi a verejnosťou. Predovšetkým sa zameriava na pravidelnú komunikáciu so svojimi zákazníkmi – žiakmi, ich rodičmi a zamestnávateľmi.</w:t>
      </w:r>
    </w:p>
    <w:p w:rsidR="00922D23" w:rsidRPr="00677362" w:rsidRDefault="00922D23" w:rsidP="00922D23">
      <w:pPr>
        <w:autoSpaceDE w:val="0"/>
        <w:autoSpaceDN w:val="0"/>
        <w:adjustRightInd w:val="0"/>
        <w:jc w:val="both"/>
        <w:rPr>
          <w:bCs/>
          <w:i/>
        </w:rPr>
      </w:pPr>
    </w:p>
    <w:p w:rsidR="00922D23" w:rsidRPr="00677362" w:rsidRDefault="00922D23" w:rsidP="00922D23">
      <w:pPr>
        <w:autoSpaceDE w:val="0"/>
        <w:autoSpaceDN w:val="0"/>
        <w:adjustRightInd w:val="0"/>
        <w:jc w:val="both"/>
        <w:rPr>
          <w:bCs/>
          <w:i/>
        </w:rPr>
      </w:pPr>
      <w:r w:rsidRPr="00677362">
        <w:rPr>
          <w:bCs/>
          <w:i/>
        </w:rPr>
        <w:t>Spolupráca s rodičmi</w:t>
      </w:r>
    </w:p>
    <w:p w:rsidR="00922D23" w:rsidRPr="00677362" w:rsidRDefault="00922D23" w:rsidP="00922D23">
      <w:pPr>
        <w:autoSpaceDE w:val="0"/>
        <w:autoSpaceDN w:val="0"/>
        <w:adjustRightInd w:val="0"/>
        <w:jc w:val="both"/>
        <w:rPr>
          <w:color w:val="000000"/>
        </w:rPr>
      </w:pPr>
      <w:r w:rsidRPr="00677362">
        <w:rPr>
          <w:color w:val="000000"/>
        </w:rPr>
        <w:t>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922D23" w:rsidRPr="00677362" w:rsidRDefault="00922D23" w:rsidP="00922D23">
      <w:pPr>
        <w:autoSpaceDE w:val="0"/>
        <w:autoSpaceDN w:val="0"/>
        <w:adjustRightInd w:val="0"/>
        <w:jc w:val="both"/>
        <w:rPr>
          <w:bCs/>
          <w:i/>
        </w:rPr>
      </w:pPr>
      <w:r w:rsidRPr="00677362">
        <w:rPr>
          <w:bCs/>
          <w:i/>
        </w:rPr>
        <w:lastRenderedPageBreak/>
        <w:t>Zamestnávatelia</w:t>
      </w:r>
    </w:p>
    <w:p w:rsidR="00922D23" w:rsidRPr="00677362" w:rsidRDefault="00922D23" w:rsidP="00922D23">
      <w:pPr>
        <w:autoSpaceDE w:val="0"/>
        <w:autoSpaceDN w:val="0"/>
        <w:adjustRightInd w:val="0"/>
        <w:jc w:val="both"/>
        <w:rPr>
          <w:color w:val="000000"/>
        </w:rPr>
      </w:pPr>
      <w:r w:rsidRPr="00677362">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922D23" w:rsidRPr="00677362" w:rsidRDefault="00922D23" w:rsidP="00922D23">
      <w:pPr>
        <w:autoSpaceDE w:val="0"/>
        <w:autoSpaceDN w:val="0"/>
        <w:adjustRightInd w:val="0"/>
        <w:jc w:val="both"/>
        <w:rPr>
          <w:color w:val="000000"/>
        </w:rPr>
      </w:pPr>
      <w:r w:rsidRPr="00677362">
        <w:rPr>
          <w:color w:val="000000"/>
        </w:rPr>
        <w:t xml:space="preserve">Spolupráca je zameraná hlavne na poskytovanie odborného výcviku – prevádzkovej praxe, tematických prednášok, besied, sprostredkovanie rôznych zaujímavých exkurzií a výstav. Niektorí z nich zamestnávajú aj našich absolventov. </w:t>
      </w:r>
    </w:p>
    <w:p w:rsidR="00922D23" w:rsidRPr="00677362" w:rsidRDefault="00922D23" w:rsidP="00922D23">
      <w:pPr>
        <w:autoSpaceDE w:val="0"/>
        <w:autoSpaceDN w:val="0"/>
        <w:adjustRightInd w:val="0"/>
        <w:jc w:val="both"/>
        <w:rPr>
          <w:bCs/>
          <w:i/>
        </w:rPr>
      </w:pPr>
      <w:r w:rsidRPr="00677362">
        <w:rPr>
          <w:bCs/>
          <w:i/>
        </w:rPr>
        <w:t>Iní partneri</w:t>
      </w:r>
    </w:p>
    <w:p w:rsidR="00922D23" w:rsidRPr="00677362" w:rsidRDefault="00922D23" w:rsidP="00922D23">
      <w:pPr>
        <w:autoSpaceDE w:val="0"/>
        <w:autoSpaceDN w:val="0"/>
        <w:adjustRightInd w:val="0"/>
        <w:jc w:val="both"/>
        <w:rPr>
          <w:color w:val="000000"/>
        </w:rPr>
      </w:pPr>
      <w:r w:rsidRPr="00677362">
        <w:rPr>
          <w:color w:val="000000"/>
        </w:rPr>
        <w:t xml:space="preserve">K životu školy patrí spolupráca s ďalšími partnermi. Na prvom mieste sú to </w:t>
      </w:r>
      <w:r w:rsidRPr="00677362">
        <w:rPr>
          <w:b/>
          <w:bCs/>
          <w:color w:val="000000"/>
        </w:rPr>
        <w:t>základné školy</w:t>
      </w:r>
      <w:r w:rsidRPr="00677362">
        <w:rPr>
          <w:color w:val="000000"/>
        </w:rPr>
        <w:t>: ZŠ  pre žiakov so sluchovým postihnutím internátna  Viliama Gaňu v Kremnici,</w:t>
      </w:r>
      <w:r>
        <w:rPr>
          <w:color w:val="000000"/>
        </w:rPr>
        <w:t xml:space="preserve"> </w:t>
      </w:r>
      <w:r w:rsidRPr="00677362">
        <w:rPr>
          <w:color w:val="000000"/>
        </w:rPr>
        <w:t xml:space="preserve">ŠZŠ v Kremnici, ŠZŠ v  Žiari nad Hronom, ZŠ  pre žiakov so sluchovým postihnutím Gejzu Slaninku-internátna v Bratislave, Základná škola internátna pre žiakov so sluchovým postihnutím,Drotárska cesta  v Bratislave, ZŠI pre sluchovo postihnutých v Lučenci,  1.a 2. ZŠ v Kremnici. Tieto školy sú partnermi pri príprave žiakov pre našu školu a podieľajú sa pri ich výbere strednej školy. </w:t>
      </w:r>
    </w:p>
    <w:p w:rsidR="00922D23" w:rsidRPr="00677362" w:rsidRDefault="00922D23" w:rsidP="00922D23">
      <w:pPr>
        <w:autoSpaceDE w:val="0"/>
        <w:autoSpaceDN w:val="0"/>
        <w:adjustRightInd w:val="0"/>
        <w:jc w:val="both"/>
        <w:rPr>
          <w:color w:val="000000"/>
        </w:rPr>
      </w:pPr>
      <w:r w:rsidRPr="00677362">
        <w:rPr>
          <w:color w:val="000000"/>
        </w:rPr>
        <w:t xml:space="preserve">Ďalšími partnermi sú </w:t>
      </w:r>
      <w:r w:rsidRPr="00677362">
        <w:rPr>
          <w:b/>
          <w:bCs/>
          <w:color w:val="000000"/>
        </w:rPr>
        <w:t>stredné školy</w:t>
      </w:r>
      <w:r w:rsidRPr="00677362">
        <w:rPr>
          <w:color w:val="000000"/>
        </w:rPr>
        <w:t>: SOŠ pre žiakov so sluchovým postihnutím a</w:t>
      </w:r>
      <w:r w:rsidRPr="00677362">
        <w:rPr>
          <w:color w:val="000000"/>
        </w:rPr>
        <w:br/>
        <w:t>OU pre žiakov so sluchovým postihnutím, Koceľova ul. v Bratislave,</w:t>
      </w:r>
      <w:r w:rsidRPr="00677362">
        <w:rPr>
          <w:color w:val="000080"/>
          <w:sz w:val="20"/>
          <w:szCs w:val="20"/>
        </w:rPr>
        <w:t xml:space="preserve"> </w:t>
      </w:r>
      <w:r w:rsidRPr="00677362">
        <w:rPr>
          <w:color w:val="000000"/>
        </w:rPr>
        <w:t xml:space="preserve">Odborné učilište internátne Viliama Gaňu v Banskej Bystrici, SOŠ v Žarnovici, ktoré spolupracujú pri koordinácii rôznych podujatí, ale aj vzdelávacích postupov. </w:t>
      </w:r>
    </w:p>
    <w:p w:rsidR="00922D23" w:rsidRPr="00677362" w:rsidRDefault="00922D23" w:rsidP="00922D23">
      <w:pPr>
        <w:autoSpaceDE w:val="0"/>
        <w:autoSpaceDN w:val="0"/>
        <w:adjustRightInd w:val="0"/>
        <w:jc w:val="both"/>
        <w:rPr>
          <w:color w:val="000000"/>
        </w:rPr>
      </w:pPr>
      <w:r w:rsidRPr="00677362">
        <w:rPr>
          <w:color w:val="000000"/>
        </w:rPr>
        <w:t xml:space="preserve">Gymnaziálne štúdium predpokladá pokračovanie vzdelávania na </w:t>
      </w:r>
      <w:r w:rsidRPr="00677362">
        <w:rPr>
          <w:b/>
          <w:color w:val="000000"/>
        </w:rPr>
        <w:t xml:space="preserve">vysokých školách. </w:t>
      </w:r>
      <w:r w:rsidRPr="00677362">
        <w:rPr>
          <w:color w:val="000000"/>
        </w:rPr>
        <w:t>Tu spolupracujeme s: UK v Bratislave, JAMU v Brne, UKF v Nitre, KU v Ružomberku a s ďalšími.</w:t>
      </w:r>
    </w:p>
    <w:p w:rsidR="00922D23" w:rsidRDefault="00922D23" w:rsidP="00922D23">
      <w:pPr>
        <w:autoSpaceDE w:val="0"/>
        <w:autoSpaceDN w:val="0"/>
        <w:adjustRightInd w:val="0"/>
        <w:jc w:val="both"/>
        <w:rPr>
          <w:color w:val="000000"/>
        </w:rPr>
      </w:pPr>
      <w:r w:rsidRPr="00677362">
        <w:rPr>
          <w:color w:val="000000"/>
        </w:rPr>
        <w:t xml:space="preserve">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w:t>
      </w:r>
      <w:r>
        <w:rPr>
          <w:color w:val="000000"/>
        </w:rPr>
        <w:t>Okresný úrad Banská Bystrica</w:t>
      </w:r>
      <w:r w:rsidRPr="00677362">
        <w:rPr>
          <w:color w:val="000000"/>
        </w:rPr>
        <w:t>, Mesto Kremnica, Mestské kultúrne stredisko, Pohronské osvetové centrum v Žiari nad Hronom a ďalší. Každý z týchto partnerov má  nezastupiteľné miesto pri organizácii života školy.</w:t>
      </w:r>
    </w:p>
    <w:p w:rsidR="00922D23" w:rsidRDefault="00922D23" w:rsidP="00922D23">
      <w:pPr>
        <w:autoSpaceDE w:val="0"/>
        <w:autoSpaceDN w:val="0"/>
        <w:adjustRightInd w:val="0"/>
        <w:jc w:val="both"/>
        <w:rPr>
          <w:color w:val="000000"/>
        </w:rPr>
      </w:pPr>
    </w:p>
    <w:p w:rsidR="00922D23" w:rsidRDefault="00922D23" w:rsidP="00922D23">
      <w:pPr>
        <w:autoSpaceDE w:val="0"/>
        <w:autoSpaceDN w:val="0"/>
        <w:adjustRightInd w:val="0"/>
        <w:jc w:val="both"/>
        <w:rPr>
          <w:color w:val="000000"/>
        </w:rPr>
      </w:pPr>
    </w:p>
    <w:p w:rsidR="00922D23" w:rsidRDefault="00922D23" w:rsidP="00922D23">
      <w:pPr>
        <w:rPr>
          <w:color w:val="000000"/>
        </w:rPr>
      </w:pPr>
      <w:r>
        <w:rPr>
          <w:color w:val="000000"/>
        </w:rPr>
        <w:br w:type="page"/>
      </w:r>
    </w:p>
    <w:p w:rsidR="00922D23" w:rsidRPr="00677362" w:rsidRDefault="00922D23" w:rsidP="0049374A">
      <w:pPr>
        <w:pStyle w:val="jojo1"/>
      </w:pPr>
      <w:bookmarkStart w:id="11" w:name="_Toc464125237"/>
      <w:r w:rsidRPr="00677362">
        <w:lastRenderedPageBreak/>
        <w:t xml:space="preserve">Podmienky na realizáciu vzdelávacieho programu v študijnom odbore 7902 </w:t>
      </w:r>
      <w:r>
        <w:t>J</w:t>
      </w:r>
      <w:r w:rsidRPr="00677362">
        <w:t xml:space="preserve"> gymnázium</w:t>
      </w:r>
      <w:bookmarkEnd w:id="11"/>
    </w:p>
    <w:p w:rsidR="00922D23" w:rsidRPr="00677362" w:rsidRDefault="00922D23" w:rsidP="00922D2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897"/>
      </w:tblGrid>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a adresa školy </w:t>
            </w:r>
          </w:p>
        </w:tc>
        <w:tc>
          <w:tcPr>
            <w:tcW w:w="4897" w:type="dxa"/>
            <w:tcBorders>
              <w:top w:val="single" w:sz="4" w:space="0" w:color="auto"/>
              <w:left w:val="single" w:sz="4" w:space="0" w:color="auto"/>
              <w:bottom w:val="single" w:sz="4" w:space="0" w:color="auto"/>
              <w:right w:val="single" w:sz="4" w:space="0" w:color="auto"/>
            </w:tcBorders>
          </w:tcPr>
          <w:p w:rsidR="00016E4C" w:rsidRDefault="00016E4C" w:rsidP="00016E4C">
            <w:pPr>
              <w:snapToGrid w:val="0"/>
              <w:rPr>
                <w:b/>
              </w:rPr>
            </w:pPr>
            <w:r w:rsidRPr="00677362">
              <w:rPr>
                <w:b/>
              </w:rPr>
              <w:t xml:space="preserve">Gymnázium pre žiakov </w:t>
            </w:r>
          </w:p>
          <w:p w:rsidR="00016E4C" w:rsidRDefault="00016E4C" w:rsidP="00016E4C">
            <w:pPr>
              <w:snapToGrid w:val="0"/>
              <w:rPr>
                <w:b/>
              </w:rPr>
            </w:pPr>
            <w:r w:rsidRPr="00677362">
              <w:rPr>
                <w:b/>
              </w:rPr>
              <w:t>so sluchovým postihnutím internátne</w:t>
            </w:r>
            <w:r>
              <w:rPr>
                <w:b/>
              </w:rPr>
              <w:t xml:space="preserve"> ako organizačná zložka Spojenej školy internátnej</w:t>
            </w:r>
            <w:r w:rsidRPr="00677362">
              <w:rPr>
                <w:b/>
              </w:rPr>
              <w:t>,</w:t>
            </w:r>
          </w:p>
          <w:p w:rsidR="00016E4C" w:rsidRPr="00677362" w:rsidRDefault="00016E4C" w:rsidP="00016E4C">
            <w:pPr>
              <w:snapToGrid w:val="0"/>
            </w:pPr>
            <w:r w:rsidRPr="00677362">
              <w:t xml:space="preserve">Kutnohorská 675/20, </w:t>
            </w:r>
            <w:r>
              <w:t xml:space="preserve">967 01 </w:t>
            </w:r>
            <w:r w:rsidRPr="00677362">
              <w:t>Kremnica</w:t>
            </w:r>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školského vzdelávacieho programu </w:t>
            </w:r>
          </w:p>
        </w:tc>
        <w:tc>
          <w:tcPr>
            <w:tcW w:w="4897"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snapToGrid w:val="0"/>
            </w:pPr>
            <w:r w:rsidRPr="00677362">
              <w:t>GYMNÁZIUM</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49374A">
            <w:pPr>
              <w:autoSpaceDE w:val="0"/>
              <w:autoSpaceDN w:val="0"/>
              <w:adjustRightInd w:val="0"/>
              <w:rPr>
                <w:b/>
                <w:bCs/>
                <w:color w:val="000000"/>
              </w:rPr>
            </w:pPr>
            <w:r>
              <w:rPr>
                <w:b/>
                <w:bCs/>
                <w:color w:val="000000"/>
              </w:rPr>
              <w:t>N</w:t>
            </w:r>
            <w:r w:rsidRPr="00677362">
              <w:rPr>
                <w:b/>
                <w:bCs/>
                <w:color w:val="000000"/>
              </w:rPr>
              <w:t xml:space="preserve">ázov VP </w:t>
            </w:r>
          </w:p>
        </w:tc>
        <w:tc>
          <w:tcPr>
            <w:tcW w:w="4897" w:type="dxa"/>
            <w:tcBorders>
              <w:top w:val="single" w:sz="4" w:space="0" w:color="auto"/>
              <w:left w:val="single" w:sz="4" w:space="0" w:color="auto"/>
              <w:bottom w:val="single" w:sz="4" w:space="0" w:color="auto"/>
              <w:right w:val="single" w:sz="4" w:space="0" w:color="auto"/>
            </w:tcBorders>
            <w:vAlign w:val="center"/>
          </w:tcPr>
          <w:p w:rsidR="0049374A" w:rsidRPr="0049374A" w:rsidRDefault="0049374A" w:rsidP="0049374A">
            <w:pPr>
              <w:autoSpaceDE w:val="0"/>
              <w:autoSpaceDN w:val="0"/>
              <w:adjustRightInd w:val="0"/>
              <w:rPr>
                <w:color w:val="000000"/>
              </w:rPr>
            </w:pPr>
            <w:r w:rsidRPr="0049374A">
              <w:rPr>
                <w:color w:val="000000"/>
              </w:rPr>
              <w:t>Vzdelávací program pre žiakov so sluchovým postihnutím stredné vzdelávanie</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49374A">
            <w:pPr>
              <w:autoSpaceDE w:val="0"/>
              <w:autoSpaceDN w:val="0"/>
              <w:adjustRightInd w:val="0"/>
              <w:rPr>
                <w:b/>
                <w:bCs/>
                <w:color w:val="000000"/>
              </w:rPr>
            </w:pPr>
            <w:r w:rsidRPr="00677362">
              <w:rPr>
                <w:b/>
                <w:bCs/>
                <w:color w:val="000000"/>
              </w:rPr>
              <w:t xml:space="preserve">Kód a názov </w:t>
            </w:r>
            <w:r>
              <w:rPr>
                <w:b/>
                <w:bCs/>
                <w:color w:val="000000"/>
              </w:rPr>
              <w:t>študijného</w:t>
            </w:r>
            <w:r w:rsidRPr="00677362">
              <w:rPr>
                <w:b/>
                <w:bCs/>
                <w:color w:val="000000"/>
              </w:rPr>
              <w:t xml:space="preserve"> odboru</w:t>
            </w:r>
          </w:p>
        </w:tc>
        <w:tc>
          <w:tcPr>
            <w:tcW w:w="4897" w:type="dxa"/>
            <w:tcBorders>
              <w:top w:val="single" w:sz="4" w:space="0" w:color="auto"/>
              <w:left w:val="single" w:sz="4" w:space="0" w:color="auto"/>
              <w:bottom w:val="single" w:sz="4" w:space="0" w:color="auto"/>
              <w:right w:val="single" w:sz="4" w:space="0" w:color="auto"/>
            </w:tcBorders>
          </w:tcPr>
          <w:p w:rsidR="0049374A" w:rsidRPr="00677362" w:rsidRDefault="0049374A" w:rsidP="0049374A">
            <w:pPr>
              <w:snapToGrid w:val="0"/>
            </w:pPr>
            <w:r w:rsidRPr="00677362">
              <w:t xml:space="preserve">7902 </w:t>
            </w:r>
            <w:r>
              <w:t>J</w:t>
            </w:r>
            <w:r w:rsidRPr="00677362">
              <w:t xml:space="preserve"> gymnázium</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b/>
                <w:bCs/>
                <w:color w:val="000000"/>
              </w:rPr>
            </w:pPr>
            <w:r w:rsidRPr="00677362">
              <w:rPr>
                <w:b/>
                <w:bCs/>
                <w:color w:val="000000"/>
              </w:rPr>
              <w:t>Stupeň vzdelania</w:t>
            </w:r>
          </w:p>
        </w:tc>
        <w:tc>
          <w:tcPr>
            <w:tcW w:w="4897"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color w:val="000000"/>
              </w:rPr>
            </w:pPr>
            <w:r w:rsidRPr="00677362">
              <w:rPr>
                <w:bCs/>
                <w:color w:val="000000"/>
              </w:rPr>
              <w:t xml:space="preserve">Úplné </w:t>
            </w:r>
            <w:r w:rsidRPr="00677362">
              <w:rPr>
                <w:color w:val="000000"/>
              </w:rPr>
              <w:t xml:space="preserve">stredné všeobecné vzdelanie </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b/>
                <w:bCs/>
                <w:color w:val="000000"/>
              </w:rPr>
            </w:pPr>
            <w:r w:rsidRPr="00677362">
              <w:rPr>
                <w:b/>
                <w:bCs/>
                <w:color w:val="000000"/>
              </w:rPr>
              <w:t xml:space="preserve">Dĺžka štúdia </w:t>
            </w:r>
          </w:p>
        </w:tc>
        <w:tc>
          <w:tcPr>
            <w:tcW w:w="4897"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color w:val="000000"/>
              </w:rPr>
            </w:pPr>
            <w:r w:rsidRPr="00677362">
              <w:rPr>
                <w:color w:val="000000"/>
              </w:rPr>
              <w:t>5 rokov</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b/>
                <w:bCs/>
                <w:color w:val="000000"/>
              </w:rPr>
            </w:pPr>
            <w:r w:rsidRPr="00677362">
              <w:rPr>
                <w:b/>
                <w:bCs/>
                <w:color w:val="000000"/>
              </w:rPr>
              <w:t xml:space="preserve">Forma štúdia </w:t>
            </w:r>
          </w:p>
        </w:tc>
        <w:tc>
          <w:tcPr>
            <w:tcW w:w="4897"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color w:val="000000"/>
              </w:rPr>
            </w:pPr>
            <w:r w:rsidRPr="00677362">
              <w:rPr>
                <w:color w:val="000000"/>
              </w:rPr>
              <w:t>denná</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b/>
                <w:bCs/>
                <w:color w:val="000000"/>
              </w:rPr>
            </w:pPr>
            <w:r w:rsidRPr="00677362">
              <w:rPr>
                <w:b/>
                <w:bCs/>
                <w:color w:val="000000"/>
              </w:rPr>
              <w:t>Vyučovací jazyk</w:t>
            </w:r>
          </w:p>
        </w:tc>
        <w:tc>
          <w:tcPr>
            <w:tcW w:w="4897"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color w:val="000000"/>
              </w:rPr>
            </w:pPr>
            <w:r w:rsidRPr="00677362">
              <w:rPr>
                <w:color w:val="000000"/>
              </w:rPr>
              <w:t>Slovenský jazyk</w:t>
            </w:r>
          </w:p>
        </w:tc>
      </w:tr>
    </w:tbl>
    <w:p w:rsidR="00922D23" w:rsidRPr="00677362" w:rsidRDefault="00922D23" w:rsidP="00922D23">
      <w:pPr>
        <w:autoSpaceDE w:val="0"/>
        <w:autoSpaceDN w:val="0"/>
        <w:adjustRightInd w:val="0"/>
        <w:rPr>
          <w:color w:val="000000"/>
          <w:sz w:val="20"/>
          <w:szCs w:val="20"/>
        </w:rPr>
      </w:pPr>
    </w:p>
    <w:p w:rsidR="00922D23" w:rsidRPr="00677362" w:rsidRDefault="00922D23" w:rsidP="00922D23">
      <w:pPr>
        <w:autoSpaceDE w:val="0"/>
        <w:autoSpaceDN w:val="0"/>
        <w:adjustRightInd w:val="0"/>
        <w:rPr>
          <w:color w:val="000000"/>
          <w:sz w:val="20"/>
          <w:szCs w:val="20"/>
        </w:rPr>
      </w:pPr>
    </w:p>
    <w:p w:rsidR="00922D23" w:rsidRPr="00677362" w:rsidRDefault="00922D23" w:rsidP="00922D23">
      <w:pPr>
        <w:autoSpaceDE w:val="0"/>
        <w:autoSpaceDN w:val="0"/>
        <w:adjustRightInd w:val="0"/>
        <w:rPr>
          <w:color w:val="000000"/>
          <w:sz w:val="20"/>
          <w:szCs w:val="20"/>
        </w:rPr>
      </w:pPr>
    </w:p>
    <w:p w:rsidR="00922D23" w:rsidRPr="00677362" w:rsidRDefault="00922D23" w:rsidP="00922D23">
      <w:pPr>
        <w:autoSpaceDE w:val="0"/>
        <w:autoSpaceDN w:val="0"/>
        <w:adjustRightInd w:val="0"/>
        <w:jc w:val="both"/>
        <w:rPr>
          <w:color w:val="000000"/>
        </w:rPr>
      </w:pPr>
      <w:r w:rsidRPr="00677362">
        <w:rPr>
          <w:color w:val="000000"/>
        </w:rPr>
        <w:t xml:space="preserve">Pre vzdelávanie a výchovu v súlade s daným ŠVP je nevyhnutné vytvárať vhodné realizačné podmienky. Podkladom na ich stanovenie sú všeobecné požiadavky platných právnych noriem a konkrétne požiadavky vyplývajúce z cieľov a obsahu vzdelávania v študijnom odbore </w:t>
      </w:r>
      <w:r w:rsidRPr="00677362">
        <w:t xml:space="preserve">7902 </w:t>
      </w:r>
      <w:r>
        <w:t>J</w:t>
      </w:r>
      <w:r w:rsidRPr="00677362">
        <w:t xml:space="preserve"> gymnázium</w:t>
      </w:r>
      <w:r w:rsidRPr="00677362">
        <w:rPr>
          <w:color w:val="000000"/>
        </w:rPr>
        <w:t>.</w:t>
      </w:r>
    </w:p>
    <w:p w:rsidR="00922D23" w:rsidRPr="00677362" w:rsidRDefault="00922D23" w:rsidP="00922D23">
      <w:pPr>
        <w:autoSpaceDE w:val="0"/>
        <w:autoSpaceDN w:val="0"/>
        <w:adjustRightInd w:val="0"/>
        <w:jc w:val="both"/>
        <w:rPr>
          <w:color w:val="000000"/>
        </w:rPr>
      </w:pPr>
      <w:r w:rsidRPr="00677362">
        <w:rPr>
          <w:color w:val="000000"/>
        </w:rPr>
        <w:t xml:space="preserve">V ŠVP sú vo všeobecnej rovine vymedzené základné podmienky na realizáciu školského vzdelávacieho programu </w:t>
      </w:r>
      <w:r w:rsidRPr="00677362">
        <w:rPr>
          <w:b/>
          <w:bCs/>
          <w:color w:val="000000"/>
        </w:rPr>
        <w:t>GYMNÁZIUM</w:t>
      </w:r>
      <w:r w:rsidRPr="00677362">
        <w:rPr>
          <w:color w:val="000000"/>
        </w:rPr>
        <w:t>. My sme ich rozpracovali podrobnejšie a konkrétne podľa potrieb a požiadaviek študijného odboru, aktuálnych cieľov a reálnych možností školy. Optimálne požiadavky/podmienky, podľa ktorých sa bude tento školský vzdelávací program poskytovať, sú rozpracované v nasledujúcich bodoch.</w:t>
      </w:r>
    </w:p>
    <w:p w:rsidR="00922D23" w:rsidRPr="00677362" w:rsidRDefault="00922D23" w:rsidP="000C2365">
      <w:pPr>
        <w:pStyle w:val="jojo11"/>
      </w:pPr>
      <w:bookmarkStart w:id="12" w:name="_Toc464125238"/>
      <w:r w:rsidRPr="00677362">
        <w:t>Materiálne podmienky</w:t>
      </w:r>
      <w:bookmarkEnd w:id="12"/>
    </w:p>
    <w:p w:rsidR="00922D23" w:rsidRPr="00677362" w:rsidRDefault="00922D23" w:rsidP="00922D23">
      <w:pPr>
        <w:autoSpaceDE w:val="0"/>
        <w:autoSpaceDN w:val="0"/>
        <w:adjustRightInd w:val="0"/>
        <w:jc w:val="both"/>
        <w:rPr>
          <w:color w:val="000000"/>
        </w:rPr>
      </w:pPr>
      <w:r w:rsidRPr="00677362">
        <w:rPr>
          <w:color w:val="000000"/>
        </w:rPr>
        <w:t xml:space="preserve">Teoretické vyučovanie je realizované v budove školy na Kutnohorskej 675/20, Kremnica. Normatív vybavenosti tried je v súlade s Normatívom základného vybavenia tried pre študijný odbor </w:t>
      </w:r>
      <w:r w:rsidRPr="00677362">
        <w:rPr>
          <w:b/>
        </w:rPr>
        <w:t xml:space="preserve">7902 </w:t>
      </w:r>
      <w:r>
        <w:rPr>
          <w:b/>
        </w:rPr>
        <w:t>J</w:t>
      </w:r>
      <w:r w:rsidRPr="00677362">
        <w:rPr>
          <w:b/>
        </w:rPr>
        <w:t xml:space="preserve"> gymnázium</w:t>
      </w:r>
      <w:r w:rsidRPr="00677362">
        <w:rPr>
          <w:color w:val="000000"/>
        </w:rPr>
        <w:t>.</w:t>
      </w:r>
    </w:p>
    <w:p w:rsidR="00922D23" w:rsidRPr="00677362" w:rsidRDefault="00922D23" w:rsidP="00922D23">
      <w:pPr>
        <w:autoSpaceDE w:val="0"/>
        <w:autoSpaceDN w:val="0"/>
        <w:adjustRightInd w:val="0"/>
        <w:jc w:val="both"/>
        <w:rPr>
          <w:b/>
          <w:bCs/>
          <w:color w:val="0000FF"/>
        </w:rPr>
      </w:pPr>
    </w:p>
    <w:p w:rsidR="00922D23" w:rsidRPr="00677362" w:rsidRDefault="00922D23" w:rsidP="00922D23">
      <w:pPr>
        <w:autoSpaceDE w:val="0"/>
        <w:autoSpaceDN w:val="0"/>
        <w:adjustRightInd w:val="0"/>
        <w:jc w:val="both"/>
        <w:rPr>
          <w:b/>
          <w:bCs/>
          <w:color w:val="0000FF"/>
        </w:rPr>
      </w:pPr>
      <w:r w:rsidRPr="00677362">
        <w:rPr>
          <w:b/>
          <w:bCs/>
          <w:color w:val="0000FF"/>
        </w:rPr>
        <w:t>Kapacita školy:</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r w:rsidRPr="00677362">
        <w:rPr>
          <w:b/>
          <w:bCs/>
          <w:color w:val="000000"/>
        </w:rPr>
        <w:t>Školský manažment:</w:t>
      </w:r>
    </w:p>
    <w:p w:rsidR="00922D23" w:rsidRPr="00677362" w:rsidRDefault="00922D23" w:rsidP="00922D23">
      <w:pPr>
        <w:autoSpaceDE w:val="0"/>
        <w:autoSpaceDN w:val="0"/>
        <w:adjustRightInd w:val="0"/>
        <w:jc w:val="both"/>
        <w:rPr>
          <w:color w:val="000000"/>
        </w:rPr>
      </w:pPr>
      <w:r w:rsidRPr="00677362">
        <w:rPr>
          <w:color w:val="000000"/>
        </w:rPr>
        <w:t>kancelária riaditeľa školy,</w:t>
      </w:r>
    </w:p>
    <w:p w:rsidR="00922D23" w:rsidRPr="00677362" w:rsidRDefault="00922D23" w:rsidP="00922D23">
      <w:pPr>
        <w:autoSpaceDE w:val="0"/>
        <w:autoSpaceDN w:val="0"/>
        <w:adjustRightInd w:val="0"/>
        <w:jc w:val="both"/>
        <w:rPr>
          <w:color w:val="000000"/>
        </w:rPr>
      </w:pPr>
      <w:r w:rsidRPr="00677362">
        <w:rPr>
          <w:color w:val="000000"/>
        </w:rPr>
        <w:t>kancelárie zástupcu riaditeľa školy pre teoretické vyučovanie,</w:t>
      </w:r>
    </w:p>
    <w:p w:rsidR="00922D23" w:rsidRPr="00677362" w:rsidRDefault="00922D23" w:rsidP="00922D23">
      <w:pPr>
        <w:autoSpaceDE w:val="0"/>
        <w:autoSpaceDN w:val="0"/>
        <w:adjustRightInd w:val="0"/>
        <w:jc w:val="both"/>
        <w:rPr>
          <w:color w:val="000000"/>
        </w:rPr>
      </w:pPr>
      <w:r w:rsidRPr="00677362">
        <w:rPr>
          <w:color w:val="000000"/>
        </w:rPr>
        <w:t>kancelária pre sekretariát,</w:t>
      </w:r>
    </w:p>
    <w:p w:rsidR="00922D23" w:rsidRPr="00677362" w:rsidRDefault="00922D23" w:rsidP="00922D23">
      <w:pPr>
        <w:autoSpaceDE w:val="0"/>
        <w:autoSpaceDN w:val="0"/>
        <w:adjustRightInd w:val="0"/>
        <w:jc w:val="both"/>
        <w:rPr>
          <w:color w:val="000000"/>
        </w:rPr>
      </w:pPr>
      <w:r w:rsidRPr="00677362">
        <w:rPr>
          <w:color w:val="000000"/>
        </w:rPr>
        <w:t xml:space="preserve">kancelária vedúcej </w:t>
      </w:r>
      <w:r w:rsidR="00860ECE" w:rsidRPr="00677362">
        <w:rPr>
          <w:color w:val="000000"/>
        </w:rPr>
        <w:t>výchov</w:t>
      </w:r>
      <w:r w:rsidR="00860ECE">
        <w:rPr>
          <w:color w:val="000000"/>
        </w:rPr>
        <w:t>y</w:t>
      </w:r>
      <w:r w:rsidRPr="00677362">
        <w:rPr>
          <w:color w:val="000000"/>
        </w:rPr>
        <w:t>,</w:t>
      </w:r>
    </w:p>
    <w:p w:rsidR="00922D23" w:rsidRPr="00677362" w:rsidRDefault="00922D23" w:rsidP="00922D23">
      <w:pPr>
        <w:autoSpaceDE w:val="0"/>
        <w:autoSpaceDN w:val="0"/>
        <w:adjustRightInd w:val="0"/>
        <w:jc w:val="both"/>
        <w:rPr>
          <w:color w:val="000000"/>
        </w:rPr>
      </w:pPr>
      <w:r w:rsidRPr="00677362">
        <w:rPr>
          <w:color w:val="000000"/>
        </w:rPr>
        <w:t>kabinet pre výchovn</w:t>
      </w:r>
      <w:r>
        <w:rPr>
          <w:color w:val="000000"/>
        </w:rPr>
        <w:t>ého poradcu</w:t>
      </w:r>
      <w:r w:rsidRPr="00677362">
        <w:rPr>
          <w:color w:val="000000"/>
        </w:rPr>
        <w:t>.</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r w:rsidRPr="00677362">
        <w:rPr>
          <w:b/>
          <w:bCs/>
          <w:color w:val="000000"/>
        </w:rPr>
        <w:t>Pedagogickí zamestnanci školy:</w:t>
      </w:r>
    </w:p>
    <w:p w:rsidR="00922D23" w:rsidRPr="00677362" w:rsidRDefault="00922D23" w:rsidP="00922D23">
      <w:pPr>
        <w:autoSpaceDE w:val="0"/>
        <w:autoSpaceDN w:val="0"/>
        <w:adjustRightInd w:val="0"/>
        <w:jc w:val="both"/>
        <w:rPr>
          <w:b/>
          <w:bCs/>
          <w:color w:val="000000"/>
        </w:rPr>
      </w:pPr>
      <w:r w:rsidRPr="00677362">
        <w:rPr>
          <w:b/>
          <w:bCs/>
          <w:color w:val="000000"/>
        </w:rPr>
        <w:t>a/ teoretické vyučovanie</w:t>
      </w:r>
    </w:p>
    <w:p w:rsidR="00922D23" w:rsidRPr="00677362" w:rsidRDefault="00922D23" w:rsidP="00922D23">
      <w:pPr>
        <w:autoSpaceDE w:val="0"/>
        <w:autoSpaceDN w:val="0"/>
        <w:adjustRightInd w:val="0"/>
        <w:jc w:val="both"/>
        <w:rPr>
          <w:color w:val="000000"/>
        </w:rPr>
      </w:pPr>
      <w:r w:rsidRPr="00677362">
        <w:rPr>
          <w:color w:val="000000"/>
        </w:rPr>
        <w:t>zborovňa pre učiteľov,</w:t>
      </w:r>
    </w:p>
    <w:p w:rsidR="00922D23" w:rsidRPr="00677362" w:rsidRDefault="00922D23" w:rsidP="00922D23">
      <w:pPr>
        <w:autoSpaceDE w:val="0"/>
        <w:autoSpaceDN w:val="0"/>
        <w:adjustRightInd w:val="0"/>
        <w:jc w:val="both"/>
        <w:rPr>
          <w:color w:val="000000"/>
        </w:rPr>
      </w:pPr>
      <w:r w:rsidRPr="00677362">
        <w:rPr>
          <w:color w:val="000000"/>
        </w:rPr>
        <w:t>kabinety pre učiteľov,</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r w:rsidRPr="00677362">
        <w:rPr>
          <w:b/>
          <w:bCs/>
          <w:color w:val="000000"/>
        </w:rPr>
        <w:t>b) odborná výchova</w:t>
      </w:r>
    </w:p>
    <w:p w:rsidR="00922D23" w:rsidRPr="00677362" w:rsidRDefault="00922D23" w:rsidP="00922D23">
      <w:pPr>
        <w:autoSpaceDE w:val="0"/>
        <w:autoSpaceDN w:val="0"/>
        <w:adjustRightInd w:val="0"/>
        <w:jc w:val="both"/>
        <w:rPr>
          <w:color w:val="000000"/>
        </w:rPr>
      </w:pPr>
      <w:r w:rsidRPr="00677362">
        <w:rPr>
          <w:color w:val="000000"/>
        </w:rPr>
        <w:lastRenderedPageBreak/>
        <w:t>kancelária vedúceho odbornej výchovy,</w:t>
      </w:r>
    </w:p>
    <w:p w:rsidR="00922D23" w:rsidRPr="00677362" w:rsidRDefault="00922D23" w:rsidP="00922D23">
      <w:pPr>
        <w:autoSpaceDE w:val="0"/>
        <w:autoSpaceDN w:val="0"/>
        <w:adjustRightInd w:val="0"/>
        <w:jc w:val="both"/>
        <w:rPr>
          <w:color w:val="000000"/>
        </w:rPr>
      </w:pPr>
      <w:r w:rsidRPr="00677362">
        <w:rPr>
          <w:color w:val="000000"/>
        </w:rPr>
        <w:t>kancelárie majstrov odbornej výchovy,</w:t>
      </w:r>
    </w:p>
    <w:p w:rsidR="00922D23" w:rsidRPr="00677362" w:rsidRDefault="00922D23" w:rsidP="00922D23">
      <w:pPr>
        <w:autoSpaceDE w:val="0"/>
        <w:autoSpaceDN w:val="0"/>
        <w:adjustRightInd w:val="0"/>
        <w:jc w:val="both"/>
        <w:rPr>
          <w:color w:val="000000"/>
        </w:rPr>
      </w:pPr>
      <w:r w:rsidRPr="00677362">
        <w:rPr>
          <w:color w:val="000000"/>
        </w:rPr>
        <w:t>dielenské priestory  -    stolárske dielne pre ručné aj strojové opracovanie dreva</w:t>
      </w:r>
    </w:p>
    <w:p w:rsidR="00922D23" w:rsidRPr="00677362" w:rsidRDefault="00922D23" w:rsidP="00922D23">
      <w:pPr>
        <w:pStyle w:val="Odsekzoznamu"/>
        <w:numPr>
          <w:ilvl w:val="0"/>
          <w:numId w:val="24"/>
        </w:numPr>
        <w:autoSpaceDE w:val="0"/>
        <w:autoSpaceDN w:val="0"/>
        <w:adjustRightInd w:val="0"/>
        <w:ind w:left="2484"/>
        <w:jc w:val="both"/>
        <w:rPr>
          <w:color w:val="000000"/>
        </w:rPr>
      </w:pPr>
      <w:r w:rsidRPr="00677362">
        <w:rPr>
          <w:color w:val="000000"/>
        </w:rPr>
        <w:t>krajčírske dielne</w:t>
      </w:r>
    </w:p>
    <w:p w:rsidR="00922D23" w:rsidRPr="00677362" w:rsidRDefault="00922D23" w:rsidP="00922D23">
      <w:pPr>
        <w:pStyle w:val="Odsekzoznamu"/>
        <w:numPr>
          <w:ilvl w:val="0"/>
          <w:numId w:val="24"/>
        </w:numPr>
        <w:autoSpaceDE w:val="0"/>
        <w:autoSpaceDN w:val="0"/>
        <w:adjustRightInd w:val="0"/>
        <w:ind w:left="2484"/>
        <w:jc w:val="both"/>
        <w:rPr>
          <w:color w:val="000000"/>
        </w:rPr>
      </w:pPr>
      <w:r w:rsidRPr="00677362">
        <w:rPr>
          <w:color w:val="000000"/>
        </w:rPr>
        <w:t>ateliér</w:t>
      </w:r>
    </w:p>
    <w:p w:rsidR="00922D23" w:rsidRPr="00677362" w:rsidRDefault="00922D23" w:rsidP="00922D23">
      <w:pPr>
        <w:pStyle w:val="Odsekzoznamu"/>
        <w:numPr>
          <w:ilvl w:val="0"/>
          <w:numId w:val="24"/>
        </w:numPr>
        <w:ind w:left="2484"/>
      </w:pPr>
      <w:r w:rsidRPr="00677362">
        <w:t>kuchárske dielne</w:t>
      </w:r>
    </w:p>
    <w:p w:rsidR="00922D23" w:rsidRPr="00677362" w:rsidRDefault="00922D23" w:rsidP="00922D23">
      <w:pPr>
        <w:pStyle w:val="Odsekzoznamu"/>
        <w:numPr>
          <w:ilvl w:val="0"/>
          <w:numId w:val="24"/>
        </w:numPr>
        <w:ind w:left="2484"/>
      </w:pPr>
      <w:r w:rsidRPr="00677362">
        <w:t>murárske dielne</w:t>
      </w:r>
    </w:p>
    <w:p w:rsidR="00922D23" w:rsidRPr="00677362" w:rsidRDefault="00922D23" w:rsidP="00922D23">
      <w:pPr>
        <w:pStyle w:val="Odsekzoznamu"/>
        <w:numPr>
          <w:ilvl w:val="0"/>
          <w:numId w:val="24"/>
        </w:numPr>
        <w:autoSpaceDE w:val="0"/>
        <w:autoSpaceDN w:val="0"/>
        <w:adjustRightInd w:val="0"/>
        <w:ind w:left="2484"/>
        <w:jc w:val="both"/>
        <w:rPr>
          <w:color w:val="000000"/>
        </w:rPr>
      </w:pPr>
      <w:r w:rsidRPr="00677362">
        <w:rPr>
          <w:color w:val="000000"/>
        </w:rPr>
        <w:t>skladové priestory</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r w:rsidRPr="00677362">
        <w:rPr>
          <w:b/>
          <w:bCs/>
          <w:color w:val="000000"/>
        </w:rPr>
        <w:t>Nepedagogickí zamestnanci školy:</w:t>
      </w:r>
    </w:p>
    <w:p w:rsidR="00922D23" w:rsidRPr="00677362" w:rsidRDefault="00922D23" w:rsidP="00922D23">
      <w:pPr>
        <w:autoSpaceDE w:val="0"/>
        <w:autoSpaceDN w:val="0"/>
        <w:adjustRightInd w:val="0"/>
        <w:jc w:val="both"/>
        <w:rPr>
          <w:color w:val="000000"/>
        </w:rPr>
      </w:pPr>
      <w:r w:rsidRPr="00677362">
        <w:rPr>
          <w:color w:val="000000"/>
        </w:rPr>
        <w:t>Kancelárie pre sekretariát, ekonómov a hospodára,</w:t>
      </w:r>
    </w:p>
    <w:p w:rsidR="00922D23" w:rsidRPr="00677362" w:rsidRDefault="00922D23" w:rsidP="00922D23">
      <w:pPr>
        <w:autoSpaceDE w:val="0"/>
        <w:autoSpaceDN w:val="0"/>
        <w:adjustRightInd w:val="0"/>
        <w:jc w:val="both"/>
        <w:rPr>
          <w:color w:val="000000"/>
        </w:rPr>
      </w:pPr>
      <w:r w:rsidRPr="00677362">
        <w:rPr>
          <w:color w:val="000000"/>
        </w:rPr>
        <w:t>príručný sklad s odkladacím priestorom,</w:t>
      </w:r>
    </w:p>
    <w:p w:rsidR="00922D23" w:rsidRPr="00677362" w:rsidRDefault="00922D23" w:rsidP="00922D23">
      <w:pPr>
        <w:autoSpaceDE w:val="0"/>
        <w:autoSpaceDN w:val="0"/>
        <w:adjustRightInd w:val="0"/>
        <w:jc w:val="both"/>
        <w:rPr>
          <w:color w:val="000000"/>
        </w:rPr>
      </w:pPr>
      <w:r w:rsidRPr="00677362">
        <w:rPr>
          <w:color w:val="000000"/>
        </w:rPr>
        <w:t>dielňa,</w:t>
      </w:r>
    </w:p>
    <w:p w:rsidR="00922D23" w:rsidRPr="00677362" w:rsidRDefault="00922D23" w:rsidP="00922D23">
      <w:pPr>
        <w:autoSpaceDE w:val="0"/>
        <w:autoSpaceDN w:val="0"/>
        <w:adjustRightInd w:val="0"/>
        <w:jc w:val="both"/>
        <w:rPr>
          <w:color w:val="000000"/>
        </w:rPr>
      </w:pPr>
      <w:r w:rsidRPr="00677362">
        <w:rPr>
          <w:color w:val="000000"/>
        </w:rPr>
        <w:t>kotolňa.</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r w:rsidRPr="00677362">
        <w:rPr>
          <w:b/>
          <w:bCs/>
          <w:color w:val="000000"/>
        </w:rPr>
        <w:t>Ďalšie priestory:</w:t>
      </w:r>
    </w:p>
    <w:p w:rsidR="00922D23" w:rsidRPr="00677362" w:rsidRDefault="00922D23" w:rsidP="00922D23">
      <w:pPr>
        <w:autoSpaceDE w:val="0"/>
        <w:autoSpaceDN w:val="0"/>
        <w:adjustRightInd w:val="0"/>
        <w:jc w:val="both"/>
        <w:rPr>
          <w:color w:val="000000"/>
        </w:rPr>
      </w:pPr>
      <w:r w:rsidRPr="00677362">
        <w:rPr>
          <w:color w:val="000000"/>
        </w:rPr>
        <w:t>Skladové priestory,</w:t>
      </w:r>
    </w:p>
    <w:p w:rsidR="00922D23" w:rsidRPr="00677362" w:rsidRDefault="00922D23" w:rsidP="00922D23">
      <w:pPr>
        <w:autoSpaceDE w:val="0"/>
        <w:autoSpaceDN w:val="0"/>
        <w:adjustRightInd w:val="0"/>
        <w:jc w:val="both"/>
        <w:rPr>
          <w:color w:val="000000"/>
        </w:rPr>
      </w:pPr>
      <w:r w:rsidRPr="00677362">
        <w:rPr>
          <w:color w:val="000000"/>
        </w:rPr>
        <w:t>archív školy,</w:t>
      </w:r>
    </w:p>
    <w:p w:rsidR="00922D23" w:rsidRPr="00677362" w:rsidRDefault="00922D23" w:rsidP="00922D23">
      <w:pPr>
        <w:autoSpaceDE w:val="0"/>
        <w:autoSpaceDN w:val="0"/>
        <w:adjustRightInd w:val="0"/>
        <w:jc w:val="both"/>
        <w:rPr>
          <w:color w:val="000000"/>
        </w:rPr>
      </w:pPr>
      <w:r w:rsidRPr="00677362">
        <w:rPr>
          <w:color w:val="000000"/>
        </w:rPr>
        <w:t>hygienické priestory (WC, sprchy), sociálne zariadenia, šatne,</w:t>
      </w:r>
    </w:p>
    <w:p w:rsidR="00922D23" w:rsidRPr="00677362" w:rsidRDefault="00922D23" w:rsidP="00922D23">
      <w:pPr>
        <w:autoSpaceDE w:val="0"/>
        <w:autoSpaceDN w:val="0"/>
        <w:adjustRightInd w:val="0"/>
        <w:jc w:val="both"/>
        <w:rPr>
          <w:color w:val="000000"/>
        </w:rPr>
      </w:pPr>
      <w:r w:rsidRPr="00677362">
        <w:rPr>
          <w:color w:val="000000"/>
        </w:rPr>
        <w:t>sklady učebných pomôcok a didaktickej techniky,</w:t>
      </w:r>
    </w:p>
    <w:p w:rsidR="00922D23" w:rsidRPr="00677362" w:rsidRDefault="00922D23" w:rsidP="00922D23">
      <w:pPr>
        <w:autoSpaceDE w:val="0"/>
        <w:autoSpaceDN w:val="0"/>
        <w:adjustRightInd w:val="0"/>
        <w:jc w:val="both"/>
        <w:rPr>
          <w:color w:val="000000"/>
        </w:rPr>
      </w:pPr>
      <w:r w:rsidRPr="00677362">
        <w:rPr>
          <w:color w:val="000000"/>
        </w:rPr>
        <w:t>sklady náradia, strojov a zariadení,</w:t>
      </w:r>
    </w:p>
    <w:p w:rsidR="00922D23" w:rsidRPr="00677362" w:rsidRDefault="00922D23" w:rsidP="00922D23">
      <w:pPr>
        <w:autoSpaceDE w:val="0"/>
        <w:autoSpaceDN w:val="0"/>
        <w:adjustRightInd w:val="0"/>
        <w:jc w:val="both"/>
        <w:rPr>
          <w:color w:val="000000"/>
        </w:rPr>
      </w:pPr>
      <w:r w:rsidRPr="00677362">
        <w:rPr>
          <w:color w:val="000000"/>
        </w:rPr>
        <w:t>sklady materiálov, surovín a polotovarov,</w:t>
      </w:r>
    </w:p>
    <w:p w:rsidR="00922D23" w:rsidRPr="00677362" w:rsidRDefault="00922D23" w:rsidP="00922D23">
      <w:pPr>
        <w:autoSpaceDE w:val="0"/>
        <w:autoSpaceDN w:val="0"/>
        <w:adjustRightInd w:val="0"/>
        <w:jc w:val="both"/>
        <w:rPr>
          <w:color w:val="000000"/>
        </w:rPr>
      </w:pPr>
      <w:r w:rsidRPr="00677362">
        <w:rPr>
          <w:color w:val="000000"/>
        </w:rPr>
        <w:t>školská knižnica.</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r w:rsidRPr="00677362">
        <w:rPr>
          <w:b/>
          <w:bCs/>
          <w:color w:val="000000"/>
        </w:rPr>
        <w:t>Makrointeriéry:</w:t>
      </w:r>
    </w:p>
    <w:p w:rsidR="00922D23" w:rsidRPr="00677362" w:rsidRDefault="00922D23" w:rsidP="00922D23">
      <w:pPr>
        <w:autoSpaceDE w:val="0"/>
        <w:autoSpaceDN w:val="0"/>
        <w:adjustRightInd w:val="0"/>
        <w:jc w:val="both"/>
        <w:rPr>
          <w:color w:val="000000"/>
        </w:rPr>
      </w:pPr>
      <w:r w:rsidRPr="00677362">
        <w:rPr>
          <w:color w:val="000000"/>
        </w:rPr>
        <w:t>Školská budova,</w:t>
      </w:r>
    </w:p>
    <w:p w:rsidR="00922D23" w:rsidRPr="00677362" w:rsidRDefault="00922D23" w:rsidP="00922D23">
      <w:pPr>
        <w:autoSpaceDE w:val="0"/>
        <w:autoSpaceDN w:val="0"/>
        <w:adjustRightInd w:val="0"/>
        <w:jc w:val="both"/>
        <w:rPr>
          <w:color w:val="000000"/>
        </w:rPr>
      </w:pPr>
      <w:r w:rsidRPr="00677362">
        <w:rPr>
          <w:color w:val="000000"/>
        </w:rPr>
        <w:t>školský dvor,</w:t>
      </w:r>
    </w:p>
    <w:p w:rsidR="00922D23" w:rsidRPr="00677362" w:rsidRDefault="00922D23" w:rsidP="00922D23">
      <w:pPr>
        <w:autoSpaceDE w:val="0"/>
        <w:autoSpaceDN w:val="0"/>
        <w:adjustRightInd w:val="0"/>
        <w:jc w:val="both"/>
        <w:rPr>
          <w:bCs/>
          <w:color w:val="000000"/>
        </w:rPr>
      </w:pPr>
      <w:r w:rsidRPr="00677362">
        <w:rPr>
          <w:color w:val="000000"/>
        </w:rPr>
        <w:t>š</w:t>
      </w:r>
      <w:r w:rsidRPr="00677362">
        <w:rPr>
          <w:bCs/>
          <w:color w:val="000000"/>
        </w:rPr>
        <w:t>kolský internát (súčasť školy),</w:t>
      </w:r>
    </w:p>
    <w:p w:rsidR="00922D23" w:rsidRPr="00677362" w:rsidRDefault="00922D23" w:rsidP="00922D23">
      <w:pPr>
        <w:autoSpaceDE w:val="0"/>
        <w:autoSpaceDN w:val="0"/>
        <w:adjustRightInd w:val="0"/>
        <w:jc w:val="both"/>
        <w:rPr>
          <w:bCs/>
          <w:color w:val="000000"/>
        </w:rPr>
      </w:pPr>
      <w:r w:rsidRPr="00677362">
        <w:rPr>
          <w:bCs/>
          <w:color w:val="000000"/>
        </w:rPr>
        <w:t xml:space="preserve">42 izieb pre žiakov dvoj a troj–posteľové – bunkový systém s tromi izbami, sociálnym zariadením a umývadlami – spoločné sprchy, </w:t>
      </w:r>
    </w:p>
    <w:p w:rsidR="00922D23" w:rsidRPr="00677362" w:rsidRDefault="00922D23" w:rsidP="00922D23">
      <w:pPr>
        <w:autoSpaceDE w:val="0"/>
        <w:autoSpaceDN w:val="0"/>
        <w:adjustRightInd w:val="0"/>
        <w:jc w:val="both"/>
        <w:rPr>
          <w:bCs/>
          <w:color w:val="000000"/>
        </w:rPr>
      </w:pPr>
      <w:r w:rsidRPr="00677362">
        <w:rPr>
          <w:bCs/>
          <w:color w:val="000000"/>
        </w:rPr>
        <w:t>zborovňa pre vychovávateľov,</w:t>
      </w:r>
    </w:p>
    <w:p w:rsidR="00922D23" w:rsidRPr="00677362" w:rsidRDefault="00922D23" w:rsidP="00922D23">
      <w:pPr>
        <w:autoSpaceDE w:val="0"/>
        <w:autoSpaceDN w:val="0"/>
        <w:adjustRightInd w:val="0"/>
        <w:jc w:val="both"/>
        <w:rPr>
          <w:bCs/>
          <w:color w:val="000000"/>
        </w:rPr>
      </w:pPr>
      <w:r w:rsidRPr="00677362">
        <w:rPr>
          <w:bCs/>
          <w:color w:val="000000"/>
        </w:rPr>
        <w:t>spoločenská miestnosť s kuchynkou,</w:t>
      </w:r>
    </w:p>
    <w:p w:rsidR="00922D23" w:rsidRPr="00677362" w:rsidRDefault="00922D23" w:rsidP="00922D23">
      <w:pPr>
        <w:autoSpaceDE w:val="0"/>
        <w:autoSpaceDN w:val="0"/>
        <w:adjustRightInd w:val="0"/>
        <w:jc w:val="both"/>
        <w:rPr>
          <w:bCs/>
          <w:color w:val="000000"/>
        </w:rPr>
      </w:pPr>
      <w:r w:rsidRPr="00677362">
        <w:rPr>
          <w:color w:val="000000"/>
        </w:rPr>
        <w:t>š</w:t>
      </w:r>
      <w:r w:rsidRPr="00677362">
        <w:rPr>
          <w:bCs/>
          <w:color w:val="000000"/>
        </w:rPr>
        <w:t>tudovne,</w:t>
      </w:r>
    </w:p>
    <w:p w:rsidR="00922D23" w:rsidRPr="00677362" w:rsidRDefault="00922D23" w:rsidP="00922D23">
      <w:pPr>
        <w:autoSpaceDE w:val="0"/>
        <w:autoSpaceDN w:val="0"/>
        <w:adjustRightInd w:val="0"/>
        <w:jc w:val="both"/>
        <w:rPr>
          <w:bCs/>
          <w:color w:val="000000"/>
        </w:rPr>
      </w:pPr>
      <w:r w:rsidRPr="00677362">
        <w:rPr>
          <w:bCs/>
          <w:color w:val="000000"/>
        </w:rPr>
        <w:t xml:space="preserve">kancelárie </w:t>
      </w:r>
      <w:r>
        <w:rPr>
          <w:bCs/>
          <w:color w:val="000000"/>
        </w:rPr>
        <w:t>ekonomického</w:t>
      </w:r>
      <w:r w:rsidRPr="00677362">
        <w:rPr>
          <w:bCs/>
          <w:color w:val="000000"/>
        </w:rPr>
        <w:t xml:space="preserve"> úsek</w:t>
      </w:r>
      <w:r>
        <w:rPr>
          <w:bCs/>
          <w:color w:val="000000"/>
        </w:rPr>
        <w:t>u</w:t>
      </w:r>
      <w:r w:rsidRPr="00677362">
        <w:rPr>
          <w:bCs/>
          <w:color w:val="000000"/>
        </w:rPr>
        <w:t>.</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r>
        <w:rPr>
          <w:b/>
          <w:bCs/>
          <w:color w:val="000000"/>
        </w:rPr>
        <w:t xml:space="preserve">Školská jedáleň, </w:t>
      </w:r>
      <w:r w:rsidRPr="00677362">
        <w:rPr>
          <w:b/>
          <w:bCs/>
          <w:color w:val="000000"/>
        </w:rPr>
        <w:t>kuchyňa a sociálnym zariadením</w:t>
      </w:r>
    </w:p>
    <w:p w:rsidR="00922D23" w:rsidRPr="00677362" w:rsidRDefault="00922D23" w:rsidP="00922D23">
      <w:pPr>
        <w:autoSpaceDE w:val="0"/>
        <w:autoSpaceDN w:val="0"/>
        <w:adjustRightInd w:val="0"/>
        <w:jc w:val="both"/>
        <w:rPr>
          <w:b/>
          <w:bCs/>
          <w:color w:val="000000"/>
        </w:rPr>
      </w:pPr>
      <w:r w:rsidRPr="00677362">
        <w:rPr>
          <w:b/>
          <w:bCs/>
          <w:color w:val="000000"/>
        </w:rPr>
        <w:t>Vyučovacie interiéry</w:t>
      </w:r>
    </w:p>
    <w:p w:rsidR="00922D23" w:rsidRPr="00677362" w:rsidRDefault="00922D23" w:rsidP="00922D23">
      <w:pPr>
        <w:autoSpaceDE w:val="0"/>
        <w:autoSpaceDN w:val="0"/>
        <w:adjustRightInd w:val="0"/>
        <w:jc w:val="both"/>
        <w:rPr>
          <w:color w:val="000000"/>
        </w:rPr>
      </w:pPr>
      <w:r w:rsidRPr="00677362">
        <w:rPr>
          <w:color w:val="000000"/>
        </w:rPr>
        <w:t>učebňa informatiky a výpočtovej techniky,</w:t>
      </w:r>
    </w:p>
    <w:p w:rsidR="00922D23" w:rsidRPr="00677362" w:rsidRDefault="00922D23" w:rsidP="00922D23">
      <w:pPr>
        <w:autoSpaceDE w:val="0"/>
        <w:autoSpaceDN w:val="0"/>
        <w:adjustRightInd w:val="0"/>
        <w:jc w:val="both"/>
        <w:rPr>
          <w:color w:val="000000"/>
        </w:rPr>
      </w:pPr>
      <w:r w:rsidRPr="00677362">
        <w:rPr>
          <w:color w:val="000000"/>
        </w:rPr>
        <w:t>učebňa výpočtovej techniky a grafických systémov,</w:t>
      </w:r>
    </w:p>
    <w:p w:rsidR="00922D23" w:rsidRPr="00677362" w:rsidRDefault="00922D23" w:rsidP="00922D23">
      <w:pPr>
        <w:autoSpaceDE w:val="0"/>
        <w:autoSpaceDN w:val="0"/>
        <w:adjustRightInd w:val="0"/>
        <w:jc w:val="both"/>
        <w:rPr>
          <w:color w:val="000000"/>
        </w:rPr>
      </w:pPr>
      <w:r w:rsidRPr="00677362">
        <w:rPr>
          <w:color w:val="000000"/>
        </w:rPr>
        <w:t>učebňa výpočtovej techniky so zameraním na ekonomiku a účtovníctvo,</w:t>
      </w:r>
    </w:p>
    <w:p w:rsidR="00922D23" w:rsidRPr="00677362" w:rsidRDefault="00922D23" w:rsidP="00922D23">
      <w:pPr>
        <w:autoSpaceDE w:val="0"/>
        <w:autoSpaceDN w:val="0"/>
        <w:adjustRightInd w:val="0"/>
        <w:jc w:val="both"/>
        <w:rPr>
          <w:color w:val="000000"/>
        </w:rPr>
      </w:pPr>
      <w:r w:rsidRPr="00677362">
        <w:rPr>
          <w:color w:val="000000"/>
        </w:rPr>
        <w:t>odborná učebňa technického, odborného kreslenia a konštrukčných cvičení,</w:t>
      </w:r>
    </w:p>
    <w:p w:rsidR="00922D23" w:rsidRPr="00677362" w:rsidRDefault="00922D23" w:rsidP="00922D23">
      <w:pPr>
        <w:autoSpaceDE w:val="0"/>
        <w:autoSpaceDN w:val="0"/>
        <w:adjustRightInd w:val="0"/>
        <w:jc w:val="both"/>
        <w:rPr>
          <w:color w:val="000000"/>
        </w:rPr>
      </w:pPr>
      <w:r w:rsidRPr="00677362">
        <w:rPr>
          <w:color w:val="000000"/>
        </w:rPr>
        <w:t>jazykové laboratórium – multimediálna učebňa s výpočtovou technikou pre žiakov,</w:t>
      </w:r>
    </w:p>
    <w:p w:rsidR="00922D23" w:rsidRPr="00677362" w:rsidRDefault="00922D23" w:rsidP="00922D23">
      <w:pPr>
        <w:autoSpaceDE w:val="0"/>
        <w:autoSpaceDN w:val="0"/>
        <w:adjustRightInd w:val="0"/>
        <w:jc w:val="both"/>
        <w:rPr>
          <w:color w:val="000000"/>
        </w:rPr>
      </w:pPr>
      <w:r w:rsidRPr="00677362">
        <w:rPr>
          <w:color w:val="000000"/>
        </w:rPr>
        <w:t>telocvičňa,</w:t>
      </w:r>
    </w:p>
    <w:p w:rsidR="00922D23" w:rsidRPr="00677362" w:rsidRDefault="00922D23" w:rsidP="00922D23">
      <w:pPr>
        <w:autoSpaceDE w:val="0"/>
        <w:autoSpaceDN w:val="0"/>
        <w:adjustRightInd w:val="0"/>
        <w:jc w:val="both"/>
        <w:rPr>
          <w:color w:val="000000"/>
        </w:rPr>
      </w:pPr>
      <w:r w:rsidRPr="00677362">
        <w:rPr>
          <w:color w:val="000000"/>
        </w:rPr>
        <w:t>posilňovňa.</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r w:rsidRPr="00677362">
        <w:rPr>
          <w:b/>
          <w:bCs/>
          <w:color w:val="000000"/>
        </w:rPr>
        <w:t>Vyučovacie exteriéry</w:t>
      </w:r>
    </w:p>
    <w:p w:rsidR="00922D23" w:rsidRPr="00677362" w:rsidRDefault="00922D23" w:rsidP="00922D23">
      <w:pPr>
        <w:autoSpaceDE w:val="0"/>
        <w:autoSpaceDN w:val="0"/>
        <w:adjustRightInd w:val="0"/>
        <w:jc w:val="both"/>
        <w:rPr>
          <w:color w:val="000000"/>
        </w:rPr>
      </w:pPr>
      <w:r w:rsidRPr="00677362">
        <w:rPr>
          <w:color w:val="000000"/>
        </w:rPr>
        <w:t>Volejbalové ihrisko.</w:t>
      </w:r>
    </w:p>
    <w:p w:rsidR="00922D23" w:rsidRPr="00677362" w:rsidRDefault="00922D23" w:rsidP="00922D23">
      <w:pPr>
        <w:autoSpaceDE w:val="0"/>
        <w:autoSpaceDN w:val="0"/>
        <w:adjustRightInd w:val="0"/>
        <w:jc w:val="both"/>
        <w:rPr>
          <w:color w:val="000000"/>
        </w:rPr>
      </w:pPr>
    </w:p>
    <w:p w:rsidR="00922D23" w:rsidRPr="00677362" w:rsidRDefault="00922D23" w:rsidP="000C2365">
      <w:pPr>
        <w:pStyle w:val="jojo11"/>
      </w:pPr>
      <w:bookmarkStart w:id="13" w:name="_Toc464125239"/>
      <w:r w:rsidRPr="00677362">
        <w:lastRenderedPageBreak/>
        <w:t>Personálne podmienky</w:t>
      </w:r>
      <w:bookmarkEnd w:id="13"/>
    </w:p>
    <w:p w:rsidR="00922D23" w:rsidRPr="00677362" w:rsidRDefault="00922D23" w:rsidP="00922D23">
      <w:pPr>
        <w:autoSpaceDE w:val="0"/>
        <w:autoSpaceDN w:val="0"/>
        <w:adjustRightInd w:val="0"/>
        <w:jc w:val="both"/>
        <w:rPr>
          <w:color w:val="000000"/>
        </w:rPr>
      </w:pPr>
      <w:r w:rsidRPr="00677362">
        <w:rPr>
          <w:color w:val="000000"/>
        </w:rPr>
        <w:t>Požiadavky na manažment školy, ktorý realizuje školský vzdelávací program je v súlade s požiadavkami odbornej a pedagogickej spôsobilosti a s kvalifikačnými predpokladmi, ktoré sú nevyhnutné pre výkon náročných riadiacich činnosti podľa platných predpisov.</w:t>
      </w:r>
    </w:p>
    <w:p w:rsidR="00922D23" w:rsidRPr="00677362" w:rsidRDefault="00922D23" w:rsidP="00922D23">
      <w:pPr>
        <w:autoSpaceDE w:val="0"/>
        <w:autoSpaceDN w:val="0"/>
        <w:adjustRightInd w:val="0"/>
        <w:jc w:val="both"/>
        <w:rPr>
          <w:color w:val="000000"/>
        </w:rPr>
      </w:pPr>
      <w:r w:rsidRPr="00677362">
        <w:rPr>
          <w:color w:val="000000"/>
        </w:rPr>
        <w:t>Odborná a pedagogická spôsobilosť pedagogických zamestnancov všeobecnovzdelávacích predmetov, ktorí realizujú školský vzdelávací program je v súlade s platnými predpismi. Plnenie ďalších kvalifikačných predpokladov potrebných pre výkon zložitejších, zodpovednejších a náročnejších pedagogických činnosti sa riadi platnými predpismi. Pedagogickí zamestnanci zabezpečujú súlad všetkých vzdelávacích a výchovných činností s cieľmi vzdelávania v danom študijnom odbore v súlade so štátnym vzdelávacím program. Práva a povinnosti pedagogických zamestnancov sú zabezpečené a naplňované po dobu ich pedagogickej činnosti v rámci platných predpisov.</w:t>
      </w:r>
    </w:p>
    <w:p w:rsidR="00922D23" w:rsidRPr="00677362" w:rsidRDefault="00922D23" w:rsidP="00922D23">
      <w:pPr>
        <w:autoSpaceDE w:val="0"/>
        <w:autoSpaceDN w:val="0"/>
        <w:adjustRightInd w:val="0"/>
        <w:jc w:val="both"/>
        <w:rPr>
          <w:color w:val="000000"/>
        </w:rPr>
      </w:pPr>
      <w:r w:rsidRPr="00677362">
        <w:rPr>
          <w:color w:val="000000"/>
        </w:rPr>
        <w:t>Odborná spôsobilosť nepedagogických zamestnancov (ekonóm, hospodár, mzdová účtovníčka, personálna pracovníčka, vedúca školskej jedálne, kuchárky, upratovačky, údržbári a pod.), ktorí sa podieľajú na realizácii školského vzdelávacieho programu je v súlade s platnými predpismi. Práva a povinnosti nepedagogických zamestnancov sú zabezpečené a naplňované po dobu ich činnosti v rámci platných predpisov.</w:t>
      </w:r>
    </w:p>
    <w:p w:rsidR="00922D23" w:rsidRPr="00677362" w:rsidRDefault="00922D23" w:rsidP="00922D23">
      <w:pPr>
        <w:autoSpaceDE w:val="0"/>
        <w:autoSpaceDN w:val="0"/>
        <w:adjustRightInd w:val="0"/>
        <w:jc w:val="both"/>
        <w:rPr>
          <w:color w:val="000000"/>
        </w:rPr>
      </w:pPr>
      <w:r w:rsidRPr="00677362">
        <w:rPr>
          <w:color w:val="000000"/>
        </w:rPr>
        <w:t>Plnenie požiadaviek poradenskej činnosti sa riadi platnými predpismi. Výchovný poradca je pedagogický zamestnanec, ktorého poslaním je poskytovanie odbornej psychologickej a pedagogickej starostlivosti žiakom, rodičom a pedagogickým zamestnancom školy. Prácu výchovného poradcu usmerňujú metodické, pedagogické a psychologické centrá. Práca výchovného poradcu a dodržiavanie všeobecne záväzných platných predpisov v oblasti výchovného poradenstva podlieha kontrolnej činnosti zo strany vedenia strednej školy.</w:t>
      </w:r>
    </w:p>
    <w:p w:rsidR="00922D23" w:rsidRPr="00677362" w:rsidRDefault="00922D23" w:rsidP="00922D23">
      <w:pPr>
        <w:autoSpaceDE w:val="0"/>
        <w:autoSpaceDN w:val="0"/>
        <w:adjustRightInd w:val="0"/>
        <w:jc w:val="both"/>
        <w:rPr>
          <w:color w:val="000000"/>
        </w:rPr>
      </w:pPr>
      <w:r w:rsidRPr="00677362">
        <w:rPr>
          <w:color w:val="000000"/>
        </w:rPr>
        <w:t>Ďalšie práva a povinnosti výchovných poradcov vymedzujú vnútorné predpisy školy (pracovný poriadok, vnútorný poriadok školy, vnútorný mzdový predpis a pod.).</w:t>
      </w:r>
    </w:p>
    <w:p w:rsidR="00922D23" w:rsidRPr="00677362" w:rsidRDefault="00922D23" w:rsidP="000C2365">
      <w:pPr>
        <w:pStyle w:val="jojo11"/>
      </w:pPr>
      <w:bookmarkStart w:id="14" w:name="_Toc464125240"/>
      <w:r w:rsidRPr="00677362">
        <w:t>Organizačné podmienky</w:t>
      </w:r>
      <w:bookmarkEnd w:id="14"/>
    </w:p>
    <w:p w:rsidR="00922D23" w:rsidRPr="00677362" w:rsidRDefault="00922D23" w:rsidP="00922D23">
      <w:pPr>
        <w:autoSpaceDE w:val="0"/>
        <w:autoSpaceDN w:val="0"/>
        <w:adjustRightInd w:val="0"/>
        <w:jc w:val="both"/>
        <w:rPr>
          <w:color w:val="000000"/>
        </w:rPr>
      </w:pPr>
      <w:r w:rsidRPr="00677362">
        <w:rPr>
          <w:color w:val="000000"/>
        </w:rPr>
        <w:t>Plnenie stanovenej miery vyučovacej a výchovnej povinnosti vyplýva z platnej legislatívy a rámcového učebného plánu štátneho vzdelávacieho programu. Rámcové rozvrhnutie obsahu vzdelávania v školských vzdelávacích programoch vychádza zo ŠVP. Stanovené vzdelávacie oblasti a ich minimálne počty hodín boli v tomto programe dodržané a sú preukázateľné.</w:t>
      </w:r>
    </w:p>
    <w:p w:rsidR="00922D23" w:rsidRPr="00677362" w:rsidRDefault="00922D23" w:rsidP="00922D23">
      <w:pPr>
        <w:autoSpaceDE w:val="0"/>
        <w:autoSpaceDN w:val="0"/>
        <w:adjustRightInd w:val="0"/>
        <w:jc w:val="both"/>
        <w:rPr>
          <w:color w:val="000000"/>
        </w:rPr>
      </w:pPr>
      <w:r w:rsidRPr="00677362">
        <w:rPr>
          <w:color w:val="000000"/>
        </w:rPr>
        <w:t xml:space="preserve">Vzdelávanie a príprava žiakov v študijnom odbore </w:t>
      </w:r>
      <w:r w:rsidRPr="00677362">
        <w:rPr>
          <w:b/>
        </w:rPr>
        <w:t xml:space="preserve">7902 </w:t>
      </w:r>
      <w:r>
        <w:rPr>
          <w:b/>
        </w:rPr>
        <w:t>J</w:t>
      </w:r>
      <w:r w:rsidRPr="00677362">
        <w:rPr>
          <w:b/>
        </w:rPr>
        <w:t xml:space="preserve"> gymnázium</w:t>
      </w:r>
      <w:r w:rsidRPr="00677362">
        <w:t xml:space="preserve"> </w:t>
      </w:r>
      <w:r w:rsidRPr="00677362">
        <w:rPr>
          <w:color w:val="000000"/>
        </w:rPr>
        <w:t>je organizované ako päťročné štúdium pre žiakov so sluchovým postihnutím</w:t>
      </w:r>
      <w:r>
        <w:rPr>
          <w:color w:val="000000"/>
        </w:rPr>
        <w:t xml:space="preserve"> a vývinovými poruchami učenia a chybami reči</w:t>
      </w:r>
      <w:r w:rsidRPr="00677362">
        <w:rPr>
          <w:color w:val="000000"/>
        </w:rPr>
        <w:t>.</w:t>
      </w:r>
    </w:p>
    <w:p w:rsidR="00922D23" w:rsidRPr="00677362" w:rsidRDefault="00922D23" w:rsidP="00922D23">
      <w:pPr>
        <w:autoSpaceDE w:val="0"/>
        <w:autoSpaceDN w:val="0"/>
        <w:adjustRightInd w:val="0"/>
        <w:jc w:val="both"/>
        <w:rPr>
          <w:color w:val="000000"/>
        </w:rPr>
      </w:pPr>
      <w:r w:rsidRPr="00677362">
        <w:rPr>
          <w:color w:val="000000"/>
        </w:rPr>
        <w:t xml:space="preserve">Vyučovanie začína o 7.30 hod. </w:t>
      </w:r>
    </w:p>
    <w:p w:rsidR="00922D23" w:rsidRPr="00677362" w:rsidRDefault="00922D23" w:rsidP="00922D23">
      <w:pPr>
        <w:autoSpaceDE w:val="0"/>
        <w:autoSpaceDN w:val="0"/>
        <w:adjustRightInd w:val="0"/>
        <w:jc w:val="both"/>
        <w:rPr>
          <w:color w:val="000000"/>
        </w:rPr>
      </w:pPr>
      <w:r w:rsidRPr="00677362">
        <w:rPr>
          <w:color w:val="000000"/>
        </w:rPr>
        <w:t>Organizácia školského roka sa riadi podľa pedagogicko-organizačných pokynov v danom</w:t>
      </w:r>
      <w:r>
        <w:rPr>
          <w:color w:val="000000"/>
        </w:rPr>
        <w:t xml:space="preserve"> školskom roku a Vyhlášky č. 65/2015</w:t>
      </w:r>
      <w:r w:rsidRPr="00677362">
        <w:rPr>
          <w:color w:val="000000"/>
        </w:rPr>
        <w:t xml:space="preserve"> Z. z. o stredných školách.</w:t>
      </w:r>
    </w:p>
    <w:p w:rsidR="00922D23" w:rsidRPr="00677362" w:rsidRDefault="00922D23" w:rsidP="00922D23">
      <w:pPr>
        <w:autoSpaceDE w:val="0"/>
        <w:autoSpaceDN w:val="0"/>
        <w:adjustRightInd w:val="0"/>
        <w:jc w:val="both"/>
        <w:rPr>
          <w:color w:val="000000"/>
        </w:rPr>
      </w:pPr>
      <w:r w:rsidRPr="00677362">
        <w:rPr>
          <w:color w:val="000000"/>
        </w:rPr>
        <w:t>Plnenie školskej legislatívy vzhľadom na organizáciu a plnenie školského vzdelávacieho programu vo väzbe na priebeh vyučovania je v súlade s platnými predpismi.. Výchovno-vzdelávací proces sa riadi Zákonom o výchove a vzdelávaní (školský zákon) a o zmene a doplnení niektorých zákonov.</w:t>
      </w:r>
    </w:p>
    <w:p w:rsidR="00922D23" w:rsidRPr="00677362" w:rsidRDefault="00922D23" w:rsidP="00922D23">
      <w:pPr>
        <w:autoSpaceDE w:val="0"/>
        <w:autoSpaceDN w:val="0"/>
        <w:adjustRightInd w:val="0"/>
        <w:jc w:val="both"/>
        <w:rPr>
          <w:color w:val="000000"/>
        </w:rPr>
      </w:pPr>
      <w:r w:rsidRPr="00677362">
        <w:rPr>
          <w:color w:val="000000"/>
        </w:rPr>
        <w:t xml:space="preserve">Vzdelávanie a príprava sa riadi podľa Školského poriadku. Zabezpečuje jednotnosť v celom výchovno-vzdelávacom procese. Upravuje pravidlá správania sa žiakov na vyučovaní , ako aj v Školskom internáte. Obsahuje tiež práva a povinnosti žiakov. Školský poriadok je súčasťou Organizačného poriadku školy a Pracovného poriadku školy a riadi sa podľa nich. Žiaci sa oboznamujú so Školským poriadkom každý rok na prvej vyučovacej hodine prvý deň školského roka a podpisujú v osobitnom zázname svojím podpisom jeho rešpektovanie. Táto skutočnosť je zaznamenaná aj v triednych knihách. Na začiatku každého školského roka je spoločné zoznamovanie sa žiakov prvých ročníkov so žiakmi vyšších ročníkov. Oboznamujú sa nielen so svojimi povinnosťami, ale aj vzájomne nadväzujú kontakty medzi sebou, vymieňajú si postrehy a informácie. Prispieva to k vytvoreniu veľmi priaznivej atmosféry na škole a k ľahšiemu zaraďovaniu žiakov do kolektívu. Tiež stretnutia s rodičmi prvákov sú plánované na začiatku </w:t>
      </w:r>
      <w:r w:rsidRPr="00677362">
        <w:rPr>
          <w:color w:val="000000"/>
        </w:rPr>
        <w:lastRenderedPageBreak/>
        <w:t>školského roka v priebehu septembra, kde sa zoznamujú s učiteľmi, kolektívom v triede, získavajú informácie o škole, jej štýle práce, organizácii vyučovania, metódach a prostriedkoch hodnotenia, plánovanými aktivitami na škole. Sú oboznámení s ich povinnosťami, právami a postupmi. Zároveň majú možnosť prezrieť si priestory školy (teoretické vyučovanie, dielenské priestory, školská jedáleň) a školský internát.</w:t>
      </w:r>
    </w:p>
    <w:p w:rsidR="00922D23" w:rsidRPr="00677362" w:rsidRDefault="00922D23" w:rsidP="00922D23">
      <w:pPr>
        <w:autoSpaceDE w:val="0"/>
        <w:autoSpaceDN w:val="0"/>
        <w:adjustRightInd w:val="0"/>
        <w:jc w:val="both"/>
        <w:rPr>
          <w:color w:val="000000"/>
        </w:rPr>
      </w:pPr>
      <w:r w:rsidRPr="00677362">
        <w:rPr>
          <w:color w:val="000000"/>
        </w:rPr>
        <w:t>Hodnotenie a klasifikácia žiakov sa riadi Klasifikačným poriadkom školy a je súčasťou školského vzdelávacieho programu ako súčasť učebných osnov vyučovacích predmetov a ako osobitná spoločná časť. O všetkých kritériách hodnotenia, výchovných opatreniach a podmienkach vykonania opravných a maturitných skúšok sú žiaci a rodičia vopred informovaní.</w:t>
      </w:r>
    </w:p>
    <w:p w:rsidR="00922D23" w:rsidRPr="00677362" w:rsidRDefault="00922D23" w:rsidP="00922D23">
      <w:pPr>
        <w:autoSpaceDE w:val="0"/>
        <w:autoSpaceDN w:val="0"/>
        <w:adjustRightInd w:val="0"/>
        <w:jc w:val="both"/>
        <w:rPr>
          <w:color w:val="000000"/>
        </w:rPr>
      </w:pPr>
      <w:r w:rsidRPr="00677362">
        <w:rPr>
          <w:color w:val="000000"/>
        </w:rPr>
        <w:t xml:space="preserve">Ukončovanie štúdia a organizácia maturitnej skúšky sa riadi platným legislatívnym predpisom. </w:t>
      </w:r>
    </w:p>
    <w:p w:rsidR="00922D23" w:rsidRPr="00677362" w:rsidRDefault="00922D23" w:rsidP="00922D23">
      <w:pPr>
        <w:autoSpaceDE w:val="0"/>
        <w:autoSpaceDN w:val="0"/>
        <w:adjustRightInd w:val="0"/>
        <w:jc w:val="both"/>
        <w:rPr>
          <w:color w:val="000000"/>
        </w:rPr>
      </w:pPr>
      <w:r w:rsidRPr="00677362">
        <w:rPr>
          <w:color w:val="000000"/>
        </w:rPr>
        <w:t xml:space="preserve">Kurzy, exkurzie, športové akcie sa organizujú v rámci časovej rezervy v rozsahu týždňov podľa prehľadu využitia týždňov uvedenom za učebným plánom. Účelové cvičenia sa realizujú v 1. a 2. ročníku v každom polroku v rozsahu 6 vyučovacích hodín, Kurz na ochranu zdravia a života sa organizuje v treťom ročníku v rozsahu 3 pracovných dní 7 hodín denne externou alebo internou formou podľa záujmu žiakov. Telovýchovný výcvikový kurz sa realizuje internou alebo externou formou podľa podmienok v regióne školy alebo aj mimo regiónu. V 1. ročníku sa realizuje plavecký výcvik a v druhom ročníku lyžiarsky výcvik v rozsahu 5 dní. Organizácia exkurzií je súčasťou vyučovania. Exkurzie sa konajú v každom ročníku (8 – 10 hodín) s pedagogickým dozorom a počtom žiakov v zmysle platných predpisov. Odborný obsah exkurzií vyplýva z obsahu učebných osnov a plánuje sa v ročných plánoch práce školy. </w:t>
      </w:r>
    </w:p>
    <w:p w:rsidR="00922D23" w:rsidRPr="00677362" w:rsidRDefault="00922D23" w:rsidP="00922D23">
      <w:pPr>
        <w:autoSpaceDE w:val="0"/>
        <w:autoSpaceDN w:val="0"/>
        <w:adjustRightInd w:val="0"/>
        <w:jc w:val="both"/>
        <w:rPr>
          <w:color w:val="000000"/>
        </w:rPr>
      </w:pPr>
      <w:r w:rsidRPr="00677362">
        <w:rPr>
          <w:color w:val="000000"/>
        </w:rPr>
        <w:t>Spolupráca s rodičmi sa realizuje predovšetkým prostredníctvom triednych učiteľov, výchovných poradcov, vedenia školy a jednotlivých vyučujúcich, osobnou komunikáciou s rodičmi, prípadne zákonnými zástupcami rodičov. Sú to pravidelné, plánované Rodičovské združenia a zasadnutia Rady školy, v ktorých sú zastúpení rodičia. Obsahom týchto zasadnutí sú informácie o plánoch a dosiahnutých výsledkov školy, riešenie problémových výchovných situácií, organizovanie školských spoločenských, vzdelávacích, kultúrnych a športových akcií.</w:t>
      </w:r>
    </w:p>
    <w:p w:rsidR="00922D23" w:rsidRPr="00677362" w:rsidRDefault="00922D23" w:rsidP="00922D23">
      <w:pPr>
        <w:autoSpaceDE w:val="0"/>
        <w:autoSpaceDN w:val="0"/>
        <w:adjustRightInd w:val="0"/>
        <w:jc w:val="both"/>
        <w:rPr>
          <w:color w:val="000000"/>
        </w:rPr>
      </w:pPr>
    </w:p>
    <w:p w:rsidR="00922D23" w:rsidRPr="00677362" w:rsidRDefault="00922D23" w:rsidP="000C2365">
      <w:pPr>
        <w:pStyle w:val="jojo11"/>
      </w:pPr>
      <w:bookmarkStart w:id="15" w:name="_Toc464125241"/>
      <w:r w:rsidRPr="00677362">
        <w:t>Organizácia prijímacieho konania</w:t>
      </w:r>
      <w:bookmarkEnd w:id="15"/>
    </w:p>
    <w:p w:rsidR="00922D23" w:rsidRPr="00677362" w:rsidRDefault="00922D23" w:rsidP="00922D23">
      <w:pPr>
        <w:autoSpaceDE w:val="0"/>
        <w:autoSpaceDN w:val="0"/>
        <w:adjustRightInd w:val="0"/>
        <w:jc w:val="both"/>
        <w:rPr>
          <w:color w:val="000000"/>
        </w:rPr>
      </w:pPr>
    </w:p>
    <w:p w:rsidR="00922D23" w:rsidRPr="00677362" w:rsidRDefault="00922D23" w:rsidP="00922D23">
      <w:pPr>
        <w:jc w:val="both"/>
        <w:rPr>
          <w:rFonts w:eastAsia="Arial"/>
        </w:rPr>
      </w:pPr>
      <w:r w:rsidRPr="00677362">
        <w:rPr>
          <w:rFonts w:eastAsia="Arial"/>
        </w:rPr>
        <w:t>Prijímacie skúšky bude škola uskutočňovať v súlade so školským zákonom a platnými zákonnými normami, ktoré proces prijímacieho konania upravujú.</w:t>
      </w:r>
    </w:p>
    <w:p w:rsidR="00922D23" w:rsidRPr="00677362" w:rsidRDefault="00922D23" w:rsidP="00922D23">
      <w:pPr>
        <w:jc w:val="both"/>
      </w:pPr>
    </w:p>
    <w:p w:rsidR="00922D23" w:rsidRPr="00677362" w:rsidRDefault="00922D23" w:rsidP="00922D23">
      <w:pPr>
        <w:autoSpaceDE w:val="0"/>
      </w:pPr>
      <w:r w:rsidRPr="00677362">
        <w:rPr>
          <w:b/>
        </w:rPr>
        <w:t>Forma skúšky</w:t>
      </w:r>
      <w:r w:rsidRPr="00677362">
        <w:t xml:space="preserve"> : </w:t>
      </w:r>
    </w:p>
    <w:p w:rsidR="00922D23" w:rsidRPr="00677362" w:rsidRDefault="00922D23" w:rsidP="00922D23">
      <w:pPr>
        <w:autoSpaceDE w:val="0"/>
      </w:pPr>
      <w:r w:rsidRPr="00677362">
        <w:t>písomná z jazyka slovenského a matematiky</w:t>
      </w:r>
    </w:p>
    <w:p w:rsidR="00922D23" w:rsidRPr="00677362" w:rsidRDefault="00922D23" w:rsidP="00922D23">
      <w:pPr>
        <w:autoSpaceDE w:val="0"/>
      </w:pPr>
    </w:p>
    <w:p w:rsidR="00922D23" w:rsidRPr="00677362" w:rsidRDefault="00922D23" w:rsidP="00922D23">
      <w:pPr>
        <w:autoSpaceDE w:val="0"/>
        <w:rPr>
          <w:u w:val="single"/>
        </w:rPr>
      </w:pPr>
      <w:r w:rsidRPr="00677362">
        <w:rPr>
          <w:u w:val="single"/>
        </w:rPr>
        <w:t>Podmienky prijatia bez prijímacích skúšok:</w:t>
      </w:r>
    </w:p>
    <w:p w:rsidR="00922D23" w:rsidRPr="00677362" w:rsidRDefault="00922D23" w:rsidP="00922D23">
      <w:pPr>
        <w:autoSpaceDE w:val="0"/>
        <w:rPr>
          <w:rFonts w:eastAsia="Arial"/>
        </w:rPr>
      </w:pPr>
      <w:r w:rsidRPr="00677362">
        <w:t xml:space="preserve">Žiak bude prijatý bez prijímacej skúšky na základe </w:t>
      </w:r>
      <w:r w:rsidRPr="00677362">
        <w:rPr>
          <w:rFonts w:eastAsia="Arial"/>
        </w:rPr>
        <w:t>výsledkov celoštátneho testovania v 9. ročníku.</w:t>
      </w:r>
    </w:p>
    <w:p w:rsidR="00922D23" w:rsidRPr="00677362" w:rsidRDefault="00922D23" w:rsidP="00922D23">
      <w:pPr>
        <w:autoSpaceDE w:val="0"/>
      </w:pPr>
      <w:r w:rsidRPr="00677362">
        <w:t xml:space="preserve">Rozhodnutím riaditeľa školy po prerokovaní s prijímacou komisiou ako poradným orgánom bude zoznam prijatých žiakov bez vykonania prijímacích skúšok včas zverejnený. </w:t>
      </w:r>
    </w:p>
    <w:p w:rsidR="00922D23" w:rsidRPr="00677362" w:rsidRDefault="00922D23" w:rsidP="00922D23">
      <w:pPr>
        <w:autoSpaceDE w:val="0"/>
        <w:rPr>
          <w:i/>
          <w:iCs/>
        </w:rPr>
      </w:pPr>
    </w:p>
    <w:p w:rsidR="00922D23" w:rsidRPr="00677362" w:rsidRDefault="00922D23" w:rsidP="00922D23">
      <w:pPr>
        <w:autoSpaceDE w:val="0"/>
        <w:rPr>
          <w:u w:val="single"/>
        </w:rPr>
      </w:pPr>
      <w:r w:rsidRPr="00677362">
        <w:rPr>
          <w:u w:val="single"/>
        </w:rPr>
        <w:t xml:space="preserve">Prijatie na základe prijímacích skúšok: </w:t>
      </w:r>
    </w:p>
    <w:p w:rsidR="00922D23" w:rsidRPr="00677362" w:rsidRDefault="00922D23" w:rsidP="00922D23">
      <w:pPr>
        <w:autoSpaceDE w:val="0"/>
      </w:pPr>
      <w:r w:rsidRPr="00677362">
        <w:t xml:space="preserve">Kritéria budú aktuálne zverejnené v určenom termíne na stránke </w:t>
      </w:r>
      <w:r>
        <w:t>školy.</w:t>
      </w:r>
    </w:p>
    <w:p w:rsidR="00922D23" w:rsidRPr="00677362" w:rsidRDefault="00922D23" w:rsidP="00922D23">
      <w:pPr>
        <w:autoSpaceDE w:val="0"/>
        <w:autoSpaceDN w:val="0"/>
        <w:adjustRightInd w:val="0"/>
        <w:jc w:val="both"/>
        <w:rPr>
          <w:color w:val="000000"/>
        </w:rPr>
      </w:pPr>
    </w:p>
    <w:p w:rsidR="00922D23" w:rsidRPr="00677362" w:rsidRDefault="00922D23" w:rsidP="000C2365">
      <w:pPr>
        <w:pStyle w:val="jojo11"/>
      </w:pPr>
      <w:bookmarkStart w:id="16" w:name="_Toc464125242"/>
      <w:r w:rsidRPr="00677362">
        <w:t xml:space="preserve">Podmienky bezpečnosti práce a ochrany zdravia pri výchove </w:t>
      </w:r>
      <w:r w:rsidR="000C2365">
        <w:t xml:space="preserve">                                   </w:t>
      </w:r>
      <w:r w:rsidRPr="00677362">
        <w:t>a vzdelávaní</w:t>
      </w:r>
      <w:bookmarkEnd w:id="16"/>
    </w:p>
    <w:p w:rsidR="00922D23" w:rsidRPr="00677362" w:rsidRDefault="00922D23" w:rsidP="00922D23">
      <w:pPr>
        <w:autoSpaceDE w:val="0"/>
        <w:autoSpaceDN w:val="0"/>
        <w:adjustRightInd w:val="0"/>
        <w:jc w:val="both"/>
        <w:rPr>
          <w:color w:val="000000"/>
        </w:rPr>
      </w:pPr>
      <w:r w:rsidRPr="00677362">
        <w:rPr>
          <w:color w:val="000000"/>
        </w:rPr>
        <w:t>Vytváranie podmienok bezpečnej a hygienickej práce je organickou súčasťou celého vyučovacieho procesu. Postupuje sa podľa platných predpisov, nariadení, vyhlášok, noriem a pod. Priestory, v ktorých prebieha vyučovanie zodpovedajú platným právnym predpisom, vyhláškam, technickým normám a predpisom ES.</w:t>
      </w:r>
    </w:p>
    <w:p w:rsidR="00922D23" w:rsidRPr="00677362" w:rsidRDefault="00922D23" w:rsidP="00922D23">
      <w:pPr>
        <w:autoSpaceDE w:val="0"/>
        <w:autoSpaceDN w:val="0"/>
        <w:adjustRightInd w:val="0"/>
        <w:jc w:val="both"/>
        <w:rPr>
          <w:color w:val="000000"/>
        </w:rPr>
      </w:pPr>
      <w:r w:rsidRPr="00677362">
        <w:rPr>
          <w:color w:val="000000"/>
        </w:rPr>
        <w:lastRenderedPageBreak/>
        <w:t xml:space="preserve">Škola zabezpečuje všetky technické a organizačné opatrenia na elimináciu všetkých rizík spojených s vyučovaním. Učitelia,  žiaci a rodičia sú podrobne s týmito rizikami oboznámení. </w:t>
      </w:r>
    </w:p>
    <w:p w:rsidR="00922D23" w:rsidRPr="00677362" w:rsidRDefault="00922D23" w:rsidP="00922D23">
      <w:pPr>
        <w:autoSpaceDE w:val="0"/>
        <w:autoSpaceDN w:val="0"/>
        <w:adjustRightInd w:val="0"/>
        <w:jc w:val="both"/>
        <w:rPr>
          <w:color w:val="000000"/>
        </w:rPr>
      </w:pPr>
      <w:r w:rsidRPr="00677362">
        <w:rPr>
          <w:color w:val="000000"/>
        </w:rPr>
        <w:t>Problematika bezpečnosti a hygieny práce je podrobne popísaná vo Vnútornom školskom poriadku, povinnostiach týždenníkov, pracovných poriadkoch a laboratórnych poriadkoch, žiaci ju musia poznať a rešpektovať. S jej obsahom sú žiaci dokázateľným spôsobom oboznámení. Bezpečnostné predpisy sú verejne prístupné na všetkých pracoviskách a v Školskom internáte.</w:t>
      </w:r>
    </w:p>
    <w:p w:rsidR="00922D23" w:rsidRPr="00677362" w:rsidRDefault="00922D23" w:rsidP="00922D23">
      <w:pPr>
        <w:autoSpaceDE w:val="0"/>
        <w:autoSpaceDN w:val="0"/>
        <w:adjustRightInd w:val="0"/>
        <w:jc w:val="both"/>
        <w:rPr>
          <w:color w:val="000000"/>
        </w:rPr>
      </w:pPr>
      <w:r w:rsidRPr="00677362">
        <w:rPr>
          <w:color w:val="000000"/>
        </w:rPr>
        <w:t xml:space="preserve">Škola má spracovanú Metodickú osnovu vstupného školenia bezpečnosti práce, dodržiavania osobnej hygieny a protipožiarnej ochrany pre žiakov a učiteľov. Žiaci sú </w:t>
      </w:r>
    </w:p>
    <w:p w:rsidR="00922D23" w:rsidRPr="00677362" w:rsidRDefault="00922D23" w:rsidP="00922D23">
      <w:pPr>
        <w:autoSpaceDE w:val="0"/>
        <w:autoSpaceDN w:val="0"/>
        <w:adjustRightInd w:val="0"/>
        <w:jc w:val="both"/>
        <w:rPr>
          <w:color w:val="000000"/>
        </w:rPr>
      </w:pPr>
      <w:r w:rsidRPr="00677362">
        <w:rPr>
          <w:color w:val="000000"/>
        </w:rPr>
        <w:t>s predpismi podrobne oboznámení na vstupnej inštruktáži v 1. ročníku. Problematikou bezpečnosti práce sa pedagogickí pracovníci zaoberajú priebežne aj na vyučovacích hodinách s aktualizáciou k preberanej téme.</w:t>
      </w:r>
    </w:p>
    <w:p w:rsidR="00922D23" w:rsidRPr="00677362" w:rsidRDefault="00922D23" w:rsidP="00922D23">
      <w:pPr>
        <w:autoSpaceDE w:val="0"/>
        <w:autoSpaceDN w:val="0"/>
        <w:adjustRightInd w:val="0"/>
        <w:jc w:val="both"/>
        <w:rPr>
          <w:color w:val="000000"/>
        </w:rPr>
      </w:pPr>
      <w:r w:rsidRPr="00677362">
        <w:rPr>
          <w:color w:val="000000"/>
        </w:rPr>
        <w:t>Obsahom školenia sú predpisy a normy v rozsahu žiakmi vykonávanej činnosti. Na jednotlivých pracoviskách sú umiestnené lekárničky prvej pomoci, vybrané ustanovenia vyhlášky o evidencii úrazoch detí, žiakov a študentov, knihy drobných poranení, traumatologického plánu, nariadenie vlády o ochrane zdravia zamestnancov pri práci, Zákonníka práce, o prácach mladistvých, poskytovaní prvej pomoci, o požiarnom nebezpečenstve v organizácii, inštruktáži používania prenosných hasiacich prístrojov a pod.</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p>
    <w:p w:rsidR="00922D23" w:rsidRDefault="00922D23" w:rsidP="00922D23">
      <w:pPr>
        <w:rPr>
          <w:color w:val="000000"/>
        </w:rPr>
      </w:pPr>
      <w:r>
        <w:rPr>
          <w:color w:val="000000"/>
        </w:rPr>
        <w:br w:type="page"/>
      </w:r>
    </w:p>
    <w:p w:rsidR="00922D23" w:rsidRPr="00677362" w:rsidRDefault="00922D23" w:rsidP="0049374A">
      <w:pPr>
        <w:pStyle w:val="jojo1"/>
      </w:pPr>
      <w:bookmarkStart w:id="17" w:name="_Toc464125243"/>
      <w:r w:rsidRPr="00677362">
        <w:lastRenderedPageBreak/>
        <w:t xml:space="preserve">Podmienky vzdelávania žiakov so špeciálnymi výchovno-vzdelávacími potrebami v študijného odbore 7902 </w:t>
      </w:r>
      <w:r>
        <w:t>J</w:t>
      </w:r>
      <w:r w:rsidRPr="00677362">
        <w:t xml:space="preserve"> gymnázium</w:t>
      </w:r>
      <w:bookmarkEnd w:id="1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897"/>
      </w:tblGrid>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a adresa školy </w:t>
            </w:r>
          </w:p>
        </w:tc>
        <w:tc>
          <w:tcPr>
            <w:tcW w:w="4897" w:type="dxa"/>
            <w:tcBorders>
              <w:top w:val="single" w:sz="4" w:space="0" w:color="auto"/>
              <w:left w:val="single" w:sz="4" w:space="0" w:color="auto"/>
              <w:bottom w:val="single" w:sz="4" w:space="0" w:color="auto"/>
              <w:right w:val="single" w:sz="4" w:space="0" w:color="auto"/>
            </w:tcBorders>
          </w:tcPr>
          <w:p w:rsidR="00016E4C" w:rsidRDefault="00016E4C" w:rsidP="00016E4C">
            <w:pPr>
              <w:snapToGrid w:val="0"/>
              <w:rPr>
                <w:b/>
              </w:rPr>
            </w:pPr>
            <w:r w:rsidRPr="00677362">
              <w:rPr>
                <w:b/>
              </w:rPr>
              <w:t xml:space="preserve">Gymnázium pre žiakov </w:t>
            </w:r>
          </w:p>
          <w:p w:rsidR="00016E4C" w:rsidRDefault="00016E4C" w:rsidP="00016E4C">
            <w:pPr>
              <w:snapToGrid w:val="0"/>
              <w:rPr>
                <w:b/>
              </w:rPr>
            </w:pPr>
            <w:r w:rsidRPr="00677362">
              <w:rPr>
                <w:b/>
              </w:rPr>
              <w:t>so sluchovým postihnutím internátne</w:t>
            </w:r>
            <w:r>
              <w:rPr>
                <w:b/>
              </w:rPr>
              <w:t xml:space="preserve"> ako organizačná zložka Spojenej školy internátnej</w:t>
            </w:r>
            <w:r w:rsidRPr="00677362">
              <w:rPr>
                <w:b/>
              </w:rPr>
              <w:t>,</w:t>
            </w:r>
          </w:p>
          <w:p w:rsidR="00922D23" w:rsidRPr="00677362" w:rsidRDefault="00016E4C" w:rsidP="00016E4C">
            <w:pPr>
              <w:snapToGrid w:val="0"/>
            </w:pPr>
            <w:r w:rsidRPr="00677362">
              <w:t xml:space="preserve">Kutnohorská 675/20, </w:t>
            </w:r>
            <w:r>
              <w:t xml:space="preserve">967 01 </w:t>
            </w:r>
            <w:r w:rsidRPr="00677362">
              <w:t>Kremnica</w:t>
            </w:r>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školského vzdelávacieho programu </w:t>
            </w:r>
          </w:p>
        </w:tc>
        <w:tc>
          <w:tcPr>
            <w:tcW w:w="4897"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snapToGrid w:val="0"/>
            </w:pPr>
            <w:r w:rsidRPr="00677362">
              <w:t>GYMNÁZIUM</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49374A">
            <w:pPr>
              <w:autoSpaceDE w:val="0"/>
              <w:autoSpaceDN w:val="0"/>
              <w:adjustRightInd w:val="0"/>
              <w:rPr>
                <w:b/>
                <w:bCs/>
                <w:color w:val="000000"/>
              </w:rPr>
            </w:pPr>
            <w:r>
              <w:rPr>
                <w:b/>
                <w:bCs/>
                <w:color w:val="000000"/>
              </w:rPr>
              <w:t>N</w:t>
            </w:r>
            <w:r w:rsidRPr="00677362">
              <w:rPr>
                <w:b/>
                <w:bCs/>
                <w:color w:val="000000"/>
              </w:rPr>
              <w:t xml:space="preserve">ázov VP </w:t>
            </w:r>
          </w:p>
        </w:tc>
        <w:tc>
          <w:tcPr>
            <w:tcW w:w="4897" w:type="dxa"/>
            <w:tcBorders>
              <w:top w:val="single" w:sz="4" w:space="0" w:color="auto"/>
              <w:left w:val="single" w:sz="4" w:space="0" w:color="auto"/>
              <w:bottom w:val="single" w:sz="4" w:space="0" w:color="auto"/>
              <w:right w:val="single" w:sz="4" w:space="0" w:color="auto"/>
            </w:tcBorders>
            <w:vAlign w:val="center"/>
          </w:tcPr>
          <w:p w:rsidR="0049374A" w:rsidRPr="0049374A" w:rsidRDefault="0049374A" w:rsidP="0049374A">
            <w:pPr>
              <w:autoSpaceDE w:val="0"/>
              <w:autoSpaceDN w:val="0"/>
              <w:adjustRightInd w:val="0"/>
              <w:rPr>
                <w:color w:val="000000"/>
              </w:rPr>
            </w:pPr>
            <w:r w:rsidRPr="0049374A">
              <w:rPr>
                <w:color w:val="000000"/>
              </w:rPr>
              <w:t>Vzdelávací program pre žiakov so sluchovým postihnutím stredné vzdelávanie</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49374A">
            <w:pPr>
              <w:autoSpaceDE w:val="0"/>
              <w:autoSpaceDN w:val="0"/>
              <w:adjustRightInd w:val="0"/>
              <w:rPr>
                <w:b/>
                <w:bCs/>
                <w:color w:val="000000"/>
              </w:rPr>
            </w:pPr>
            <w:r w:rsidRPr="00677362">
              <w:rPr>
                <w:b/>
                <w:bCs/>
                <w:color w:val="000000"/>
              </w:rPr>
              <w:t xml:space="preserve">Kód a názov </w:t>
            </w:r>
            <w:r>
              <w:rPr>
                <w:b/>
                <w:bCs/>
                <w:color w:val="000000"/>
              </w:rPr>
              <w:t>študijného</w:t>
            </w:r>
            <w:r w:rsidRPr="00677362">
              <w:rPr>
                <w:b/>
                <w:bCs/>
                <w:color w:val="000000"/>
              </w:rPr>
              <w:t xml:space="preserve"> odboru</w:t>
            </w:r>
          </w:p>
        </w:tc>
        <w:tc>
          <w:tcPr>
            <w:tcW w:w="4897" w:type="dxa"/>
            <w:tcBorders>
              <w:top w:val="single" w:sz="4" w:space="0" w:color="auto"/>
              <w:left w:val="single" w:sz="4" w:space="0" w:color="auto"/>
              <w:bottom w:val="single" w:sz="4" w:space="0" w:color="auto"/>
              <w:right w:val="single" w:sz="4" w:space="0" w:color="auto"/>
            </w:tcBorders>
          </w:tcPr>
          <w:p w:rsidR="0049374A" w:rsidRPr="00677362" w:rsidRDefault="0049374A" w:rsidP="0049374A">
            <w:pPr>
              <w:snapToGrid w:val="0"/>
            </w:pPr>
            <w:r w:rsidRPr="00677362">
              <w:t xml:space="preserve">7902 </w:t>
            </w:r>
            <w:r>
              <w:t>J</w:t>
            </w:r>
            <w:r w:rsidRPr="00677362">
              <w:t xml:space="preserve"> gymnázium</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b/>
                <w:bCs/>
                <w:color w:val="000000"/>
              </w:rPr>
            </w:pPr>
            <w:r w:rsidRPr="00677362">
              <w:rPr>
                <w:b/>
                <w:bCs/>
                <w:color w:val="000000"/>
              </w:rPr>
              <w:t>Stupeň vzdelania</w:t>
            </w:r>
          </w:p>
        </w:tc>
        <w:tc>
          <w:tcPr>
            <w:tcW w:w="4897"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color w:val="000000"/>
              </w:rPr>
            </w:pPr>
            <w:r w:rsidRPr="00677362">
              <w:rPr>
                <w:bCs/>
                <w:color w:val="000000"/>
              </w:rPr>
              <w:t xml:space="preserve">Úplné </w:t>
            </w:r>
            <w:r w:rsidRPr="00677362">
              <w:rPr>
                <w:color w:val="000000"/>
              </w:rPr>
              <w:t xml:space="preserve">stredné všeobecné vzdelanie </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b/>
                <w:bCs/>
                <w:color w:val="000000"/>
              </w:rPr>
            </w:pPr>
            <w:r w:rsidRPr="00677362">
              <w:rPr>
                <w:b/>
                <w:bCs/>
                <w:color w:val="000000"/>
              </w:rPr>
              <w:t xml:space="preserve">Dĺžka štúdia </w:t>
            </w:r>
          </w:p>
        </w:tc>
        <w:tc>
          <w:tcPr>
            <w:tcW w:w="4897"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color w:val="000000"/>
              </w:rPr>
            </w:pPr>
            <w:r w:rsidRPr="00677362">
              <w:rPr>
                <w:color w:val="000000"/>
              </w:rPr>
              <w:t>5 rokov</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b/>
                <w:bCs/>
                <w:color w:val="000000"/>
              </w:rPr>
            </w:pPr>
            <w:r w:rsidRPr="00677362">
              <w:rPr>
                <w:b/>
                <w:bCs/>
                <w:color w:val="000000"/>
              </w:rPr>
              <w:t xml:space="preserve">Forma štúdia </w:t>
            </w:r>
          </w:p>
        </w:tc>
        <w:tc>
          <w:tcPr>
            <w:tcW w:w="4897"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color w:val="000000"/>
              </w:rPr>
            </w:pPr>
            <w:r w:rsidRPr="00677362">
              <w:rPr>
                <w:color w:val="000000"/>
              </w:rPr>
              <w:t>denná</w:t>
            </w:r>
          </w:p>
        </w:tc>
      </w:tr>
      <w:tr w:rsidR="0049374A"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b/>
                <w:bCs/>
                <w:color w:val="000000"/>
              </w:rPr>
            </w:pPr>
            <w:r w:rsidRPr="00677362">
              <w:rPr>
                <w:b/>
                <w:bCs/>
                <w:color w:val="000000"/>
              </w:rPr>
              <w:t>Vyučovací jazyk</w:t>
            </w:r>
          </w:p>
        </w:tc>
        <w:tc>
          <w:tcPr>
            <w:tcW w:w="4897" w:type="dxa"/>
            <w:tcBorders>
              <w:top w:val="single" w:sz="4" w:space="0" w:color="auto"/>
              <w:left w:val="single" w:sz="4" w:space="0" w:color="auto"/>
              <w:bottom w:val="single" w:sz="4" w:space="0" w:color="auto"/>
              <w:right w:val="single" w:sz="4" w:space="0" w:color="auto"/>
            </w:tcBorders>
            <w:vAlign w:val="center"/>
          </w:tcPr>
          <w:p w:rsidR="0049374A" w:rsidRPr="00677362" w:rsidRDefault="0049374A" w:rsidP="00373173">
            <w:pPr>
              <w:autoSpaceDE w:val="0"/>
              <w:autoSpaceDN w:val="0"/>
              <w:adjustRightInd w:val="0"/>
              <w:rPr>
                <w:color w:val="000000"/>
              </w:rPr>
            </w:pPr>
            <w:r w:rsidRPr="00677362">
              <w:rPr>
                <w:color w:val="000000"/>
              </w:rPr>
              <w:t>Slovenský</w:t>
            </w:r>
          </w:p>
        </w:tc>
      </w:tr>
    </w:tbl>
    <w:p w:rsidR="00922D23" w:rsidRPr="00677362" w:rsidRDefault="00922D23" w:rsidP="00922D23"/>
    <w:p w:rsidR="00922D23" w:rsidRPr="00677362" w:rsidRDefault="00922D23" w:rsidP="00922D23">
      <w:pPr>
        <w:autoSpaceDE w:val="0"/>
        <w:autoSpaceDN w:val="0"/>
        <w:adjustRightInd w:val="0"/>
        <w:rPr>
          <w:color w:val="000000"/>
          <w:sz w:val="20"/>
          <w:szCs w:val="20"/>
        </w:rPr>
      </w:pPr>
    </w:p>
    <w:p w:rsidR="00922D23" w:rsidRPr="00677362" w:rsidRDefault="00922D23" w:rsidP="00922D23">
      <w:pPr>
        <w:autoSpaceDE w:val="0"/>
        <w:autoSpaceDN w:val="0"/>
        <w:adjustRightInd w:val="0"/>
        <w:jc w:val="both"/>
        <w:rPr>
          <w:color w:val="000000"/>
        </w:rPr>
      </w:pPr>
      <w:r w:rsidRPr="00677362">
        <w:rPr>
          <w:color w:val="000000"/>
        </w:rPr>
        <w:t>Vzdelávanie žiakov prebieha v súlade so štátnym vzdelávacím programom a Zákonom o výchove a vzdelávaní (školský zákon), ktoré stanovujú zásadné pravidlá vzdelávania a prípravy žiakov so špeciálnymi výchovno-vzdelávacími potrebami (ďalej len „ŠVVP“). Pri formulovaní požiadaviek na ich štúdium sme vychádzali z analýzy podmienok školy, analýzy potrieb a požiadaviek trhu práce, analýzy povolania a odborných konzultácii so špecializovanými zamestnancami VUDPAP, CŠPP, CPPPaP a dorastového lekára.</w:t>
      </w:r>
    </w:p>
    <w:p w:rsidR="00922D23" w:rsidRPr="00677362" w:rsidRDefault="00922D23" w:rsidP="00922D23">
      <w:pPr>
        <w:autoSpaceDE w:val="0"/>
        <w:autoSpaceDN w:val="0"/>
        <w:adjustRightInd w:val="0"/>
        <w:jc w:val="both"/>
        <w:rPr>
          <w:color w:val="000000"/>
        </w:rPr>
      </w:pPr>
      <w:r w:rsidRPr="00677362">
        <w:rPr>
          <w:color w:val="000000"/>
        </w:rPr>
        <w:t>Platná legislatíva označuje názvom žiaci so špeciálnymi výchovno-vzdelávacími potrebami (ďalej len „ŠVVP“) žiakov s mentálnym, zmyslovým alebo telesným postihnutím, zdravotne oslabených alebo chorých, s narušenou komunikačnou schopnosťou, so špecifickými poruchami učenia alebo správania sa, s autistickým syndrómom, s poruchami psychického alebo sociálneho vývinu, tiež žiakov pochádzajúcich zo sociálne znevýhodneného prostredia (rómske etnikum, imigranti). Špecifickou skupinou žiakov so ŠVVP sú žiaci mimoriadne nadaní.</w:t>
      </w:r>
    </w:p>
    <w:p w:rsidR="00922D23" w:rsidRPr="00677362" w:rsidRDefault="00922D23" w:rsidP="00922D23">
      <w:pPr>
        <w:ind w:firstLine="360"/>
        <w:jc w:val="both"/>
      </w:pPr>
      <w:r w:rsidRPr="00677362">
        <w:t>Škola v budúcnosti počíta aj s možnosťou transformácie – rozšírenie ponuky pre žiakom s ďalšími špeciálnymi vzdelávacími potrebami. Hlavné zámery školy v tejto oblasti:</w:t>
      </w:r>
    </w:p>
    <w:p w:rsidR="00922D23" w:rsidRPr="00677362" w:rsidRDefault="00922D23" w:rsidP="00922D23">
      <w:pPr>
        <w:numPr>
          <w:ilvl w:val="0"/>
          <w:numId w:val="25"/>
        </w:numPr>
        <w:jc w:val="both"/>
      </w:pPr>
      <w:r w:rsidRPr="00677362">
        <w:t>dať zdravotne znevýhodneným žiakom rovnaké šance, rešpektovať, že majú špeciálne potreby pre prípravu do reálneho života</w:t>
      </w:r>
    </w:p>
    <w:p w:rsidR="00922D23" w:rsidRPr="00677362" w:rsidRDefault="00922D23" w:rsidP="00922D23">
      <w:pPr>
        <w:numPr>
          <w:ilvl w:val="0"/>
          <w:numId w:val="25"/>
        </w:numPr>
        <w:jc w:val="both"/>
      </w:pPr>
      <w:r w:rsidRPr="00677362">
        <w:t>pozornosť venovať žiakom s narušenou komunikačnou schopnosťou (vývinové poruchy učenia, chyby reči)</w:t>
      </w:r>
    </w:p>
    <w:p w:rsidR="00922D23" w:rsidRPr="00677362" w:rsidRDefault="00922D23" w:rsidP="00922D23">
      <w:pPr>
        <w:numPr>
          <w:ilvl w:val="0"/>
          <w:numId w:val="25"/>
        </w:numPr>
        <w:jc w:val="both"/>
      </w:pPr>
      <w:r w:rsidRPr="00677362">
        <w:t>v budúcnosti počítať s možnosťou využitia jestvujúcej kapacity školy s otvorením študijných a učebných odborov pre uvedené skupiny žiakov</w:t>
      </w:r>
    </w:p>
    <w:p w:rsidR="00922D23" w:rsidRPr="00677362" w:rsidRDefault="00922D23" w:rsidP="00922D23">
      <w:pPr>
        <w:numPr>
          <w:ilvl w:val="0"/>
          <w:numId w:val="25"/>
        </w:numPr>
        <w:jc w:val="both"/>
      </w:pPr>
      <w:r w:rsidRPr="00677362">
        <w:t>pokračovať v schválenom experimente na overovanie vzdelávania sluchovo postihnutých žiakov so žiakmi s narušenou komunikačnou schopnosťou.</w:t>
      </w:r>
    </w:p>
    <w:p w:rsidR="00922D23" w:rsidRPr="00677362" w:rsidRDefault="00922D23" w:rsidP="00922D23">
      <w:pPr>
        <w:numPr>
          <w:ilvl w:val="0"/>
          <w:numId w:val="26"/>
        </w:numPr>
        <w:jc w:val="both"/>
      </w:pPr>
      <w:r w:rsidRPr="00677362">
        <w:t>overiť možnosti uplatnenia koncepcie vzdelávania fungujúcej v iných európskych krajinách</w:t>
      </w:r>
    </w:p>
    <w:p w:rsidR="00922D23" w:rsidRPr="00677362" w:rsidRDefault="00922D23" w:rsidP="00922D23">
      <w:pPr>
        <w:numPr>
          <w:ilvl w:val="0"/>
          <w:numId w:val="26"/>
        </w:numPr>
        <w:jc w:val="both"/>
      </w:pPr>
      <w:r w:rsidRPr="00677362">
        <w:t>potvrdiť názor, že spoločné štúdium bude prínosom pre každú overovanú skupinu</w:t>
      </w:r>
    </w:p>
    <w:p w:rsidR="00922D23" w:rsidRDefault="00922D23" w:rsidP="00922D23">
      <w:pPr>
        <w:numPr>
          <w:ilvl w:val="0"/>
          <w:numId w:val="26"/>
        </w:numPr>
        <w:jc w:val="both"/>
      </w:pPr>
      <w:r w:rsidRPr="00677362">
        <w:t>silným podporným článkom výučby zmiešanej skupiny bude predmet komunikačné zručnosti</w:t>
      </w:r>
    </w:p>
    <w:p w:rsidR="00922D23" w:rsidRDefault="00922D23" w:rsidP="00922D23">
      <w:r>
        <w:br w:type="page"/>
      </w:r>
    </w:p>
    <w:p w:rsidR="00922D23" w:rsidRPr="00677362" w:rsidRDefault="00922D23" w:rsidP="0049374A">
      <w:pPr>
        <w:pStyle w:val="jojo1"/>
      </w:pPr>
      <w:bookmarkStart w:id="18" w:name="_Toc464125244"/>
      <w:r w:rsidRPr="00677362">
        <w:lastRenderedPageBreak/>
        <w:t xml:space="preserve">Vnútorný systém kontroly </w:t>
      </w:r>
      <w:r>
        <w:t xml:space="preserve">a hodnotenia študijného odboru </w:t>
      </w:r>
      <w:r w:rsidRPr="00677362">
        <w:t xml:space="preserve">7902 </w:t>
      </w:r>
      <w:r>
        <w:t>J</w:t>
      </w:r>
      <w:r w:rsidRPr="00677362">
        <w:t xml:space="preserve"> gymnázium</w:t>
      </w:r>
      <w:bookmarkEnd w:id="18"/>
    </w:p>
    <w:p w:rsidR="00922D23" w:rsidRDefault="00922D23" w:rsidP="00922D23"/>
    <w:p w:rsidR="00922D23" w:rsidRPr="00677362" w:rsidRDefault="00922D23" w:rsidP="00922D23">
      <w:pPr>
        <w:autoSpaceDE w:val="0"/>
        <w:autoSpaceDN w:val="0"/>
        <w:adjustRightInd w:val="0"/>
      </w:pPr>
      <w:r w:rsidRPr="00677362">
        <w:t>Vnútorný systém hodnotenia kvality zameriame na 3 oblasti:</w:t>
      </w:r>
    </w:p>
    <w:p w:rsidR="00922D23" w:rsidRPr="00677362" w:rsidRDefault="00922D23" w:rsidP="00922D23">
      <w:pPr>
        <w:autoSpaceDE w:val="0"/>
        <w:autoSpaceDN w:val="0"/>
        <w:adjustRightInd w:val="0"/>
      </w:pPr>
      <w:r w:rsidRPr="00677362">
        <w:t>1. Hodnotenie žiakov</w:t>
      </w:r>
    </w:p>
    <w:p w:rsidR="00922D23" w:rsidRPr="00677362" w:rsidRDefault="00922D23" w:rsidP="00922D23">
      <w:pPr>
        <w:autoSpaceDE w:val="0"/>
        <w:autoSpaceDN w:val="0"/>
        <w:adjustRightInd w:val="0"/>
      </w:pPr>
      <w:r w:rsidRPr="00677362">
        <w:t>2. Hodnotenie pedagogických zamestnancov</w:t>
      </w:r>
    </w:p>
    <w:p w:rsidR="00922D23" w:rsidRPr="00677362" w:rsidRDefault="00922D23" w:rsidP="00922D23">
      <w:pPr>
        <w:autoSpaceDE w:val="0"/>
        <w:autoSpaceDN w:val="0"/>
        <w:adjustRightInd w:val="0"/>
        <w:jc w:val="both"/>
        <w:rPr>
          <w:color w:val="000000"/>
        </w:rPr>
      </w:pPr>
      <w:r w:rsidRPr="00677362">
        <w:t>3. Hodnotenie školy</w:t>
      </w:r>
    </w:p>
    <w:p w:rsidR="00922D23" w:rsidRPr="00677362" w:rsidRDefault="00922D23" w:rsidP="00922D23">
      <w:pPr>
        <w:autoSpaceDE w:val="0"/>
        <w:autoSpaceDN w:val="0"/>
        <w:adjustRightInd w:val="0"/>
        <w:jc w:val="both"/>
        <w:rPr>
          <w:color w:val="000000"/>
        </w:rPr>
      </w:pPr>
      <w:r w:rsidRPr="00677362">
        <w:rPr>
          <w:color w:val="000000"/>
        </w:rPr>
        <w:t>Gymnázium pre žiakov so sluchovým postihnutím považuje vnútorný systém kontroly a hodnotenia žiakov za najvýznamnejšiu kategóriu celého procesu. Naším cieľom je poskytovať žiakovi spätnú väzbu, prostredníctvom ktorej získava informácie o tom, ako danú problematiku zvláda, ako dokáže zaobchádzať s tým, čo sa naučil, v čom sa zlepšil a v čom má ešte nedostatky. Hodnotenie žiaka vychádza z jasne stanovených cieľov a konkrétnych kritérií, ktorými sa dá jeho výkon zmerať. Preto neoddeliteľnou súčasťou hodnotenia musí byť aj konkrétne odporúčanie alebo rada, ako má žiak ďalej postupovať, aby svoje nedostatky odstránil. Kontrolu vyučovacieho procesu budeme orientovať na skúšanie a hodnotenie žiakov.</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b/>
          <w:bCs/>
          <w:color w:val="000000"/>
        </w:rPr>
      </w:pPr>
      <w:r w:rsidRPr="00677362">
        <w:rPr>
          <w:b/>
          <w:bCs/>
          <w:color w:val="000000"/>
        </w:rPr>
        <w:t>Skúšanie</w:t>
      </w:r>
    </w:p>
    <w:p w:rsidR="00922D23" w:rsidRPr="00677362" w:rsidRDefault="00922D23" w:rsidP="00922D23">
      <w:pPr>
        <w:autoSpaceDE w:val="0"/>
        <w:autoSpaceDN w:val="0"/>
        <w:adjustRightInd w:val="0"/>
        <w:jc w:val="both"/>
        <w:rPr>
          <w:color w:val="000000"/>
        </w:rPr>
      </w:pPr>
      <w:r w:rsidRPr="00677362">
        <w:rPr>
          <w:color w:val="000000"/>
        </w:rPr>
        <w:t>Počas skúšania budeme preverovať, čo žiak vie a čo nevie, alebo čo má vedieť, ako sa má zlepšiť v porovnaní sám so sebou alebo s kolektívom – zisťujeme stupeň dosiahnutia cieľov vyučovacieho procesu. Pri skúšaní využijeme širokú škálu rôznych spôsobov a postupov – individuálne, frontálne, skupinovo, priebežne alebo súhrne po ukončení tematického celku alebo na konci školského roka, ústne, písomne (didaktické testy, písomné cvičenia a úlohy, projekty, a pod.). Skúšaním budeme preverovať výkon žiaka</w:t>
      </w:r>
      <w:r>
        <w:rPr>
          <w:color w:val="000000"/>
        </w:rPr>
        <w:t xml:space="preserve"> </w:t>
      </w:r>
      <w:r w:rsidRPr="00677362">
        <w:rPr>
          <w:color w:val="000000"/>
        </w:rPr>
        <w:t>z hľadiska jeho relatívneho výkonu (porovnáme výkon žiaka s výkonmi ostatných žiakov) alebo individuálneho výkonu (porovnáme jeho súčasný výkon s jeho prechádzajúcim výkonom). Pri každom skúšaní budeme preverovať výkon žiaka na základe výkonového štandardu, ktorý je formulovaný v učebných osnovách každého vyučovacieho predmetu ako vzdelávací výstup. Dôležitou súčasťou skúšania je aj formatívne hodnotenie, ktoré považujeme za významnú súčasť motivácie žiaka do jeho ďalšej práce, za súčasť spätnej väzby medzi učiteľom a žiakom.</w:t>
      </w:r>
    </w:p>
    <w:p w:rsidR="00922D23"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b/>
          <w:bCs/>
          <w:color w:val="000000"/>
        </w:rPr>
      </w:pPr>
      <w:r w:rsidRPr="00677362">
        <w:rPr>
          <w:b/>
          <w:bCs/>
          <w:color w:val="000000"/>
        </w:rPr>
        <w:t>Hodnotenie</w:t>
      </w:r>
    </w:p>
    <w:p w:rsidR="00922D23" w:rsidRPr="00677362" w:rsidRDefault="00922D23" w:rsidP="00922D23">
      <w:pPr>
        <w:autoSpaceDE w:val="0"/>
        <w:autoSpaceDN w:val="0"/>
        <w:adjustRightInd w:val="0"/>
        <w:jc w:val="both"/>
        <w:rPr>
          <w:color w:val="000000"/>
        </w:rPr>
      </w:pPr>
      <w:r w:rsidRPr="00677362">
        <w:rPr>
          <w:color w:val="000000"/>
        </w:rPr>
        <w:t xml:space="preserve">Cieľom </w:t>
      </w:r>
      <w:r w:rsidRPr="00677362">
        <w:rPr>
          <w:b/>
          <w:bCs/>
          <w:color w:val="000000"/>
        </w:rPr>
        <w:t xml:space="preserve">hodnotenie žiaka v škole </w:t>
      </w:r>
      <w:r w:rsidRPr="00677362">
        <w:rPr>
          <w:color w:val="000000"/>
        </w:rPr>
        <w:t>je poskytnúť žiakovi a jeho rodičom spätnú väzbu o tom, ako žiak zvládol danú problematiku, v čom má nedostatky a kde má rezervy. Súčasťou hodnotenia je tiež povzbudenie do ďalšej práce, návod, ako postupovať pri odstraňovaní nedostatkov.</w:t>
      </w:r>
    </w:p>
    <w:p w:rsidR="00922D23" w:rsidRPr="00677362" w:rsidRDefault="00922D23" w:rsidP="00922D23">
      <w:pPr>
        <w:autoSpaceDE w:val="0"/>
        <w:autoSpaceDN w:val="0"/>
        <w:adjustRightInd w:val="0"/>
        <w:jc w:val="both"/>
        <w:rPr>
          <w:color w:val="000000"/>
        </w:rPr>
      </w:pPr>
      <w:r w:rsidRPr="00677362">
        <w:rPr>
          <w:color w:val="000000"/>
        </w:rPr>
        <w:t>Hodnotenie žiakov budeme vyjadrovať rôznymi formami: slovom, číslom, známkou. V rámci hodnotenia budeme preverovať výsledky činnosti žiakov podľa určených kritérií. Niektoré kritériá budú všeobecne platné pre všetky predmety, špecifické výkony žiakov budú hodnotené podľa stanovených kritérií hodnotenia.</w:t>
      </w:r>
    </w:p>
    <w:p w:rsidR="00922D23" w:rsidRPr="00677362" w:rsidRDefault="00922D23" w:rsidP="00922D23">
      <w:pPr>
        <w:autoSpaceDE w:val="0"/>
        <w:autoSpaceDN w:val="0"/>
        <w:adjustRightInd w:val="0"/>
        <w:jc w:val="both"/>
        <w:rPr>
          <w:color w:val="000000"/>
        </w:rPr>
      </w:pPr>
      <w:r w:rsidRPr="00677362">
        <w:rPr>
          <w:color w:val="000000"/>
        </w:rPr>
        <w:t>Neoddeliteľnou súčasťou hodnotenia žiaka je aj jeho správanie, prístup a postoje. Hodnotenie nikdy nesmie viesť k znižovaniu dôstojnosti, sebadôvery a sebaúcty žiaka.</w:t>
      </w:r>
    </w:p>
    <w:p w:rsidR="00922D23" w:rsidRPr="00677362" w:rsidRDefault="00922D23" w:rsidP="000C2365">
      <w:pPr>
        <w:pStyle w:val="jojo11"/>
      </w:pPr>
      <w:bookmarkStart w:id="19" w:name="_Toc464125245"/>
      <w:r w:rsidRPr="00677362">
        <w:t>Hodnotenie vzdelávacích výsledkov práce žiaka</w:t>
      </w:r>
      <w:bookmarkEnd w:id="19"/>
    </w:p>
    <w:p w:rsidR="00922D23" w:rsidRDefault="00922D23" w:rsidP="00922D23">
      <w:pPr>
        <w:autoSpaceDE w:val="0"/>
        <w:autoSpaceDN w:val="0"/>
        <w:adjustRightInd w:val="0"/>
        <w:jc w:val="both"/>
        <w:rPr>
          <w:color w:val="000000"/>
        </w:rPr>
      </w:pPr>
    </w:p>
    <w:p w:rsidR="00922D23" w:rsidRPr="00677362" w:rsidRDefault="00922D23" w:rsidP="00922D23">
      <w:pPr>
        <w:rPr>
          <w:b/>
          <w:bCs/>
          <w:color w:val="000000"/>
        </w:rPr>
      </w:pPr>
      <w:r w:rsidRPr="00677362">
        <w:rPr>
          <w:b/>
          <w:bCs/>
          <w:color w:val="000000"/>
        </w:rPr>
        <w:t xml:space="preserve">Podkladom pre vnútorný systém hodnotenia a klasifikácie žiakov je </w:t>
      </w:r>
    </w:p>
    <w:p w:rsidR="00922D23" w:rsidRPr="00677362" w:rsidRDefault="00922D23" w:rsidP="00922D23">
      <w:pPr>
        <w:numPr>
          <w:ilvl w:val="0"/>
          <w:numId w:val="57"/>
        </w:numPr>
        <w:jc w:val="both"/>
        <w:rPr>
          <w:bCs/>
          <w:color w:val="000000"/>
        </w:rPr>
      </w:pPr>
      <w:r w:rsidRPr="00677362">
        <w:rPr>
          <w:bCs/>
          <w:color w:val="000000"/>
        </w:rPr>
        <w:t>§ 55 až 58 školsk</w:t>
      </w:r>
      <w:r>
        <w:rPr>
          <w:bCs/>
          <w:color w:val="000000"/>
        </w:rPr>
        <w:t>ého zákona NR SR č. 245/</w:t>
      </w:r>
      <w:r w:rsidRPr="00677362">
        <w:rPr>
          <w:bCs/>
          <w:color w:val="000000"/>
        </w:rPr>
        <w:t>2008</w:t>
      </w:r>
      <w:r>
        <w:rPr>
          <w:bCs/>
          <w:color w:val="000000"/>
        </w:rPr>
        <w:t xml:space="preserve"> v znení neskorších predpisov</w:t>
      </w:r>
      <w:r w:rsidRPr="00677362">
        <w:rPr>
          <w:bCs/>
          <w:color w:val="000000"/>
        </w:rPr>
        <w:t>,</w:t>
      </w:r>
    </w:p>
    <w:p w:rsidR="00922D23" w:rsidRPr="00677362" w:rsidRDefault="00922D23" w:rsidP="00922D23">
      <w:pPr>
        <w:numPr>
          <w:ilvl w:val="0"/>
          <w:numId w:val="57"/>
        </w:numPr>
        <w:jc w:val="both"/>
        <w:rPr>
          <w:bCs/>
          <w:color w:val="000000"/>
        </w:rPr>
      </w:pPr>
      <w:r>
        <w:rPr>
          <w:bCs/>
          <w:color w:val="000000"/>
        </w:rPr>
        <w:t>Metodický pokyn MŠ SR č.21</w:t>
      </w:r>
      <w:r w:rsidRPr="00677362">
        <w:rPr>
          <w:bCs/>
          <w:color w:val="000000"/>
        </w:rPr>
        <w:t>/20</w:t>
      </w:r>
      <w:r>
        <w:rPr>
          <w:bCs/>
          <w:color w:val="000000"/>
        </w:rPr>
        <w:t xml:space="preserve">11 </w:t>
      </w:r>
      <w:r w:rsidRPr="00677362">
        <w:rPr>
          <w:bCs/>
          <w:color w:val="000000"/>
        </w:rPr>
        <w:t xml:space="preserve"> na hodnotenie a klasifikáciu žiakov stredných škôl </w:t>
      </w:r>
    </w:p>
    <w:p w:rsidR="00922D23" w:rsidRPr="00677362" w:rsidRDefault="00922D23" w:rsidP="00922D23">
      <w:pPr>
        <w:ind w:left="360"/>
        <w:jc w:val="both"/>
        <w:rPr>
          <w:bCs/>
          <w:color w:val="000000"/>
        </w:rPr>
      </w:pPr>
    </w:p>
    <w:p w:rsidR="000C2365" w:rsidRDefault="000C2365" w:rsidP="00922D23">
      <w:pPr>
        <w:jc w:val="both"/>
        <w:rPr>
          <w:color w:val="000000"/>
          <w:sz w:val="28"/>
          <w:szCs w:val="28"/>
          <w:u w:val="single"/>
        </w:rPr>
      </w:pPr>
    </w:p>
    <w:p w:rsidR="000C2365" w:rsidRDefault="000C2365" w:rsidP="00922D23">
      <w:pPr>
        <w:jc w:val="both"/>
        <w:rPr>
          <w:color w:val="000000"/>
          <w:sz w:val="28"/>
          <w:szCs w:val="28"/>
          <w:u w:val="single"/>
        </w:rPr>
      </w:pPr>
    </w:p>
    <w:p w:rsidR="00922D23" w:rsidRPr="00677362" w:rsidRDefault="00922D23" w:rsidP="00922D23">
      <w:pPr>
        <w:jc w:val="both"/>
        <w:rPr>
          <w:color w:val="000000"/>
          <w:sz w:val="28"/>
          <w:szCs w:val="28"/>
          <w:u w:val="single"/>
        </w:rPr>
      </w:pPr>
      <w:r w:rsidRPr="00677362">
        <w:rPr>
          <w:color w:val="000000"/>
          <w:sz w:val="28"/>
          <w:szCs w:val="28"/>
          <w:u w:val="single"/>
        </w:rPr>
        <w:lastRenderedPageBreak/>
        <w:t>Zásady hodnotenia a klasifikácie žiakov:</w:t>
      </w:r>
    </w:p>
    <w:p w:rsidR="00922D23" w:rsidRPr="00677362" w:rsidRDefault="00922D23" w:rsidP="00922D23">
      <w:pPr>
        <w:pStyle w:val="odsek"/>
        <w:numPr>
          <w:ilvl w:val="1"/>
          <w:numId w:val="0"/>
        </w:numPr>
        <w:tabs>
          <w:tab w:val="num" w:pos="510"/>
        </w:tabs>
        <w:spacing w:before="0" w:beforeAutospacing="0" w:after="120" w:afterAutospacing="0"/>
        <w:jc w:val="both"/>
      </w:pPr>
      <w:r w:rsidRPr="00677362">
        <w:t>Súčasťou výchovno-vzdelávacieho procesu na strednej škole je systematické hodnotenie žiaka. Predmetom hodnotenia je úroveň dosiahnutých vedomostí a zručností podľa platných učebných osnov a vzdelávacích štandardov. Hodnotenie a klasifikácia preukázaného výkonu žiaka v príslušnom predmete nemôžu byť znížené na základe správania žiaka.</w:t>
      </w:r>
    </w:p>
    <w:p w:rsidR="00922D23" w:rsidRPr="00677362" w:rsidRDefault="00922D23" w:rsidP="00922D23">
      <w:pPr>
        <w:pStyle w:val="odsek"/>
        <w:numPr>
          <w:ilvl w:val="1"/>
          <w:numId w:val="0"/>
        </w:numPr>
        <w:tabs>
          <w:tab w:val="num" w:pos="510"/>
        </w:tabs>
        <w:spacing w:before="0" w:beforeAutospacing="0" w:after="120" w:afterAutospacing="0"/>
        <w:jc w:val="both"/>
      </w:pPr>
      <w:r w:rsidRPr="00677362">
        <w:t>Hodnotenie žiakov ako nevyhnutná súčasť výchovno-vzdelávacieho procesu má motivačnú, informatívnu, komparatívnu a korekčnú funkciu.</w:t>
      </w:r>
    </w:p>
    <w:p w:rsidR="00922D23" w:rsidRPr="00677362" w:rsidRDefault="00922D23" w:rsidP="00922D23">
      <w:pPr>
        <w:pStyle w:val="odsek"/>
        <w:numPr>
          <w:ilvl w:val="1"/>
          <w:numId w:val="0"/>
        </w:numPr>
        <w:tabs>
          <w:tab w:val="num" w:pos="510"/>
        </w:tabs>
        <w:spacing w:before="0" w:beforeAutospacing="0" w:after="120" w:afterAutospacing="0"/>
        <w:jc w:val="both"/>
      </w:pPr>
      <w:r w:rsidRPr="00677362">
        <w:t>Žiak má právo</w:t>
      </w:r>
    </w:p>
    <w:p w:rsidR="00922D23" w:rsidRPr="00677362" w:rsidRDefault="00922D23" w:rsidP="00922D23">
      <w:pPr>
        <w:pStyle w:val="odsek"/>
        <w:numPr>
          <w:ilvl w:val="0"/>
          <w:numId w:val="59"/>
        </w:numPr>
        <w:spacing w:before="0" w:beforeAutospacing="0" w:after="0" w:afterAutospacing="0"/>
        <w:ind w:left="357" w:hanging="357"/>
        <w:jc w:val="both"/>
      </w:pPr>
      <w:r w:rsidRPr="00677362">
        <w:t>vedieť, čo sa bude hodnotiť a akým spôsobom,</w:t>
      </w:r>
    </w:p>
    <w:p w:rsidR="00922D23" w:rsidRPr="00677362" w:rsidRDefault="00922D23" w:rsidP="00922D23">
      <w:pPr>
        <w:pStyle w:val="odsek"/>
        <w:numPr>
          <w:ilvl w:val="0"/>
          <w:numId w:val="59"/>
        </w:numPr>
        <w:spacing w:before="0" w:beforeAutospacing="0" w:after="0" w:afterAutospacing="0"/>
        <w:ind w:left="357" w:hanging="357"/>
        <w:jc w:val="both"/>
      </w:pPr>
      <w:r w:rsidRPr="00677362">
        <w:t>dozvedieť sa výsledok každého hodnotenia,</w:t>
      </w:r>
    </w:p>
    <w:p w:rsidR="00922D23" w:rsidRPr="00677362" w:rsidRDefault="00922D23" w:rsidP="00922D23">
      <w:pPr>
        <w:pStyle w:val="odsek"/>
        <w:numPr>
          <w:ilvl w:val="0"/>
          <w:numId w:val="59"/>
        </w:numPr>
        <w:spacing w:before="0" w:beforeAutospacing="0" w:after="0" w:afterAutospacing="0"/>
        <w:ind w:left="357" w:hanging="357"/>
        <w:jc w:val="both"/>
      </w:pPr>
      <w:r w:rsidRPr="00677362">
        <w:t>na objektívne hodnotenie.</w:t>
      </w:r>
    </w:p>
    <w:p w:rsidR="00922D23" w:rsidRPr="00677362" w:rsidRDefault="00922D23" w:rsidP="00922D23">
      <w:pPr>
        <w:pStyle w:val="odsek"/>
        <w:numPr>
          <w:ilvl w:val="1"/>
          <w:numId w:val="0"/>
        </w:numPr>
        <w:tabs>
          <w:tab w:val="num" w:pos="510"/>
        </w:tabs>
        <w:spacing w:before="0" w:beforeAutospacing="0" w:after="120" w:afterAutospacing="0"/>
        <w:jc w:val="both"/>
      </w:pPr>
      <w:r w:rsidRPr="00677362">
        <w:t xml:space="preserve">Vo výchovno-vzdelávacom procese sa vykonáva priebežná a súhrnná klasifikácia žiaka. </w:t>
      </w:r>
      <w:r w:rsidRPr="00677362">
        <w:rPr>
          <w:b/>
        </w:rPr>
        <w:t>Priebežná klasifikácia</w:t>
      </w:r>
      <w:r w:rsidRPr="00677362">
        <w:t xml:space="preserve"> sa uplatňuje pri hodnotení čiastkových výsledkov a prejavov žiaka. </w:t>
      </w:r>
      <w:r w:rsidRPr="00677362">
        <w:rPr>
          <w:b/>
        </w:rPr>
        <w:t>Súhrnná klasifikácia</w:t>
      </w:r>
      <w:r w:rsidRPr="00677362">
        <w:t xml:space="preserve"> sa vykonáva na konci každého polroka. </w:t>
      </w:r>
    </w:p>
    <w:p w:rsidR="00922D23" w:rsidRPr="00677362" w:rsidRDefault="00922D23" w:rsidP="00922D23">
      <w:pPr>
        <w:pStyle w:val="odsek"/>
        <w:numPr>
          <w:ilvl w:val="1"/>
          <w:numId w:val="0"/>
        </w:numPr>
        <w:tabs>
          <w:tab w:val="num" w:pos="510"/>
        </w:tabs>
        <w:spacing w:before="0" w:beforeAutospacing="0" w:after="120" w:afterAutospacing="0"/>
        <w:jc w:val="both"/>
      </w:pPr>
      <w:r w:rsidRPr="00677362">
        <w:t>Pri hodnotení sa uplatňuje primeraná náročnosť a pedagogický takt voči žiakovi, jeho výkony sa hodnotia komplexne, berie sa do úvahy vynaložené úsilie žiaka a v plnej miere sa rešpektujú jeho ľudské práva. Hodnotenie je motivačný a výchovný prostriedok, ako aj prostriedok pozitívneho podporovania zdravého sebavedomia žiaka.</w:t>
      </w:r>
    </w:p>
    <w:p w:rsidR="00922D23" w:rsidRPr="00677362" w:rsidRDefault="00922D23" w:rsidP="00922D23">
      <w:pPr>
        <w:pStyle w:val="odsek"/>
        <w:numPr>
          <w:ilvl w:val="1"/>
          <w:numId w:val="0"/>
        </w:numPr>
        <w:tabs>
          <w:tab w:val="num" w:pos="510"/>
        </w:tabs>
        <w:spacing w:before="0" w:beforeAutospacing="0" w:after="120" w:afterAutospacing="0"/>
        <w:jc w:val="both"/>
      </w:pPr>
      <w:r w:rsidRPr="00677362">
        <w:t>Pri hodnotení a klasifikácii žiakov so zdravotným znevýhodnením je potrebné zohľadňovať zdravotné postihnutie týchto žiakov a vychádzať zo záverov a odporúčaní k hodnoteniu a klasifikácii školských poradenských zariadení.</w:t>
      </w:r>
    </w:p>
    <w:p w:rsidR="00922D23" w:rsidRPr="00677362" w:rsidRDefault="00922D23" w:rsidP="00922D23">
      <w:pPr>
        <w:pStyle w:val="odsek"/>
        <w:numPr>
          <w:ilvl w:val="1"/>
          <w:numId w:val="0"/>
        </w:numPr>
        <w:tabs>
          <w:tab w:val="num" w:pos="510"/>
        </w:tabs>
        <w:spacing w:before="0" w:beforeAutospacing="0" w:after="120" w:afterAutospacing="0"/>
        <w:jc w:val="both"/>
      </w:pPr>
      <w:r w:rsidRPr="00677362">
        <w:t>V záujme poskytnutia objektívnej spätnej väzby a poukázania na rozvojové možnosti žiaka v danej oblasti učiteľ pri písomných prácach môže pri klasifikácií známkou uviesť slovný komentár, v ktorom vysvetlí nedostatky a zdôrazní pozitíva písomnej práce.</w:t>
      </w:r>
    </w:p>
    <w:p w:rsidR="00922D23" w:rsidRPr="00677362" w:rsidRDefault="00922D23" w:rsidP="00922D23">
      <w:pPr>
        <w:autoSpaceDE w:val="0"/>
        <w:autoSpaceDN w:val="0"/>
        <w:adjustRightInd w:val="0"/>
        <w:jc w:val="both"/>
        <w:rPr>
          <w:color w:val="000000"/>
        </w:rPr>
      </w:pPr>
      <w:r w:rsidRPr="00677362">
        <w:rPr>
          <w:color w:val="000000"/>
        </w:rPr>
        <w:t xml:space="preserve">Súčasťou hodnotenia má byť aj </w:t>
      </w:r>
      <w:r w:rsidRPr="00677362">
        <w:rPr>
          <w:b/>
          <w:bCs/>
          <w:color w:val="000000"/>
        </w:rPr>
        <w:t xml:space="preserve">sebahodnotenie </w:t>
      </w:r>
      <w:r w:rsidRPr="00677362">
        <w:rPr>
          <w:color w:val="000000"/>
        </w:rPr>
        <w:t>žiakov, ich schopnosť posúdiť svoju vlastnú prácu, vynaložené úsilie, osobné možnosti a rezervy. Sebahodnotenie budeme orientovať na rozvoj kľúčových kompetencií a na očakávané vzdelávacie výstupy v danom vyučovacom predmete.</w:t>
      </w:r>
    </w:p>
    <w:p w:rsidR="00922D23" w:rsidRPr="00677362" w:rsidRDefault="00922D23" w:rsidP="00922D23">
      <w:pPr>
        <w:autoSpaceDE w:val="0"/>
        <w:autoSpaceDN w:val="0"/>
        <w:adjustRightInd w:val="0"/>
        <w:jc w:val="both"/>
        <w:rPr>
          <w:b/>
          <w:bCs/>
          <w:color w:val="000000"/>
        </w:rPr>
      </w:pPr>
    </w:p>
    <w:p w:rsidR="00922D23" w:rsidRPr="00677362" w:rsidRDefault="00922D23" w:rsidP="00922D23">
      <w:pPr>
        <w:autoSpaceDE w:val="0"/>
        <w:autoSpaceDN w:val="0"/>
        <w:adjustRightInd w:val="0"/>
        <w:jc w:val="both"/>
        <w:rPr>
          <w:color w:val="000000"/>
        </w:rPr>
      </w:pPr>
      <w:r w:rsidRPr="00677362">
        <w:rPr>
          <w:b/>
          <w:bCs/>
          <w:color w:val="000000"/>
        </w:rPr>
        <w:t xml:space="preserve">Klasifikácia </w:t>
      </w:r>
      <w:r w:rsidRPr="00677362">
        <w:rPr>
          <w:color w:val="000000"/>
        </w:rPr>
        <w:t>je výsledkom komplexného hodnotenia vedomostí, zručností a návykov žiaka.Základom na pridelenie klasifikačného stupňa sú známky, čiže zaradenie žiaka alebo jeho výkonu do niektorej výkonnostnej skupiny. Vymedzenie klasifikačných stupňov sa opiera o hodnotenie podľa výkonových kritérií.</w:t>
      </w:r>
    </w:p>
    <w:p w:rsidR="00922D23" w:rsidRPr="00677362" w:rsidRDefault="00922D23" w:rsidP="00922D23">
      <w:pPr>
        <w:autoSpaceDE w:val="0"/>
        <w:autoSpaceDN w:val="0"/>
        <w:adjustRightInd w:val="0"/>
        <w:jc w:val="both"/>
        <w:rPr>
          <w:b/>
          <w:bCs/>
          <w:color w:val="000000"/>
        </w:rPr>
      </w:pPr>
      <w:r w:rsidRPr="00677362">
        <w:rPr>
          <w:b/>
          <w:bCs/>
          <w:color w:val="000000"/>
        </w:rPr>
        <w:t>Stupne prospechu a celkový prospech</w:t>
      </w:r>
    </w:p>
    <w:p w:rsidR="00922D23" w:rsidRPr="00677362" w:rsidRDefault="00922D23" w:rsidP="00922D23">
      <w:pPr>
        <w:autoSpaceDE w:val="0"/>
        <w:autoSpaceDN w:val="0"/>
        <w:adjustRightInd w:val="0"/>
        <w:jc w:val="both"/>
        <w:rPr>
          <w:color w:val="000000"/>
        </w:rPr>
      </w:pPr>
      <w:r w:rsidRPr="00677362">
        <w:rPr>
          <w:color w:val="000000"/>
        </w:rPr>
        <w:t>Prospech žiaka je v jednotlivých vyučovacích predmetoch klasifikovaný týmito stupňami:</w:t>
      </w:r>
    </w:p>
    <w:p w:rsidR="00922D23" w:rsidRPr="00677362" w:rsidRDefault="00922D23" w:rsidP="00922D23">
      <w:pPr>
        <w:autoSpaceDE w:val="0"/>
        <w:autoSpaceDN w:val="0"/>
        <w:adjustRightInd w:val="0"/>
        <w:jc w:val="both"/>
        <w:rPr>
          <w:color w:val="000000"/>
        </w:rPr>
      </w:pPr>
      <w:r w:rsidRPr="00677362">
        <w:rPr>
          <w:color w:val="000000"/>
        </w:rPr>
        <w:t>1 – výborný</w:t>
      </w:r>
    </w:p>
    <w:p w:rsidR="00922D23" w:rsidRPr="00677362" w:rsidRDefault="00922D23" w:rsidP="00922D23">
      <w:pPr>
        <w:autoSpaceDE w:val="0"/>
        <w:autoSpaceDN w:val="0"/>
        <w:adjustRightInd w:val="0"/>
        <w:jc w:val="both"/>
        <w:rPr>
          <w:color w:val="000000"/>
        </w:rPr>
      </w:pPr>
      <w:r w:rsidRPr="00677362">
        <w:rPr>
          <w:color w:val="000000"/>
        </w:rPr>
        <w:t>2 – chválitebný</w:t>
      </w:r>
    </w:p>
    <w:p w:rsidR="00922D23" w:rsidRPr="00677362" w:rsidRDefault="00922D23" w:rsidP="00922D23">
      <w:pPr>
        <w:autoSpaceDE w:val="0"/>
        <w:autoSpaceDN w:val="0"/>
        <w:adjustRightInd w:val="0"/>
        <w:jc w:val="both"/>
        <w:rPr>
          <w:color w:val="000000"/>
        </w:rPr>
      </w:pPr>
      <w:r w:rsidRPr="00677362">
        <w:rPr>
          <w:color w:val="000000"/>
        </w:rPr>
        <w:t>3 – dobrý</w:t>
      </w:r>
    </w:p>
    <w:p w:rsidR="00922D23" w:rsidRPr="00677362" w:rsidRDefault="00922D23" w:rsidP="00922D23">
      <w:pPr>
        <w:autoSpaceDE w:val="0"/>
        <w:autoSpaceDN w:val="0"/>
        <w:adjustRightInd w:val="0"/>
        <w:jc w:val="both"/>
        <w:rPr>
          <w:color w:val="000000"/>
        </w:rPr>
      </w:pPr>
      <w:r w:rsidRPr="00677362">
        <w:rPr>
          <w:color w:val="000000"/>
        </w:rPr>
        <w:t>4 – dostatočný</w:t>
      </w:r>
    </w:p>
    <w:p w:rsidR="00922D23" w:rsidRPr="00677362" w:rsidRDefault="00922D23" w:rsidP="00922D23">
      <w:pPr>
        <w:autoSpaceDE w:val="0"/>
        <w:autoSpaceDN w:val="0"/>
        <w:adjustRightInd w:val="0"/>
        <w:jc w:val="both"/>
        <w:rPr>
          <w:color w:val="000000"/>
        </w:rPr>
      </w:pPr>
      <w:r w:rsidRPr="00677362">
        <w:rPr>
          <w:color w:val="000000"/>
        </w:rPr>
        <w:t>5 – nedostatočný</w:t>
      </w:r>
    </w:p>
    <w:p w:rsidR="00922D23" w:rsidRPr="00677362" w:rsidRDefault="00922D23" w:rsidP="00922D23">
      <w:pPr>
        <w:autoSpaceDE w:val="0"/>
        <w:autoSpaceDN w:val="0"/>
        <w:adjustRightInd w:val="0"/>
        <w:jc w:val="both"/>
        <w:rPr>
          <w:color w:val="000000"/>
        </w:rPr>
      </w:pPr>
      <w:r w:rsidRPr="00677362">
        <w:rPr>
          <w:color w:val="000000"/>
        </w:rPr>
        <w:t>Správanie žiaka je klasifikované týmito stupňami:</w:t>
      </w:r>
    </w:p>
    <w:p w:rsidR="00922D23" w:rsidRPr="00677362" w:rsidRDefault="00922D23" w:rsidP="00922D23">
      <w:pPr>
        <w:autoSpaceDE w:val="0"/>
        <w:autoSpaceDN w:val="0"/>
        <w:adjustRightInd w:val="0"/>
        <w:jc w:val="both"/>
        <w:rPr>
          <w:color w:val="000000"/>
        </w:rPr>
      </w:pPr>
      <w:r w:rsidRPr="00677362">
        <w:rPr>
          <w:color w:val="000000"/>
        </w:rPr>
        <w:t>1 – veľmi dobré</w:t>
      </w:r>
    </w:p>
    <w:p w:rsidR="00922D23" w:rsidRPr="00677362" w:rsidRDefault="00922D23" w:rsidP="00922D23">
      <w:pPr>
        <w:autoSpaceDE w:val="0"/>
        <w:autoSpaceDN w:val="0"/>
        <w:adjustRightInd w:val="0"/>
        <w:jc w:val="both"/>
        <w:rPr>
          <w:color w:val="000000"/>
        </w:rPr>
      </w:pPr>
      <w:r w:rsidRPr="00677362">
        <w:rPr>
          <w:color w:val="000000"/>
        </w:rPr>
        <w:t>2 – uspokojivé</w:t>
      </w:r>
    </w:p>
    <w:p w:rsidR="00922D23" w:rsidRPr="00677362" w:rsidRDefault="00922D23" w:rsidP="00922D23">
      <w:pPr>
        <w:autoSpaceDE w:val="0"/>
        <w:autoSpaceDN w:val="0"/>
        <w:adjustRightInd w:val="0"/>
        <w:jc w:val="both"/>
        <w:rPr>
          <w:color w:val="000000"/>
        </w:rPr>
      </w:pPr>
      <w:r w:rsidRPr="00677362">
        <w:rPr>
          <w:color w:val="000000"/>
        </w:rPr>
        <w:t>3 – menej uspokojivé</w:t>
      </w:r>
    </w:p>
    <w:p w:rsidR="00922D23" w:rsidRPr="00677362" w:rsidRDefault="00922D23" w:rsidP="00922D23">
      <w:pPr>
        <w:autoSpaceDE w:val="0"/>
        <w:autoSpaceDN w:val="0"/>
        <w:adjustRightInd w:val="0"/>
        <w:jc w:val="both"/>
        <w:rPr>
          <w:color w:val="000000"/>
        </w:rPr>
      </w:pPr>
      <w:r w:rsidRPr="00677362">
        <w:rPr>
          <w:color w:val="000000"/>
        </w:rPr>
        <w:t>4 – neuspokojivé</w:t>
      </w:r>
    </w:p>
    <w:p w:rsidR="00922D23" w:rsidRPr="00677362" w:rsidRDefault="00922D23" w:rsidP="00922D23">
      <w:pPr>
        <w:autoSpaceDE w:val="0"/>
        <w:autoSpaceDN w:val="0"/>
        <w:adjustRightInd w:val="0"/>
        <w:jc w:val="both"/>
        <w:rPr>
          <w:color w:val="000000"/>
        </w:rPr>
      </w:pPr>
      <w:r w:rsidRPr="00677362">
        <w:rPr>
          <w:color w:val="000000"/>
        </w:rPr>
        <w:t>Žiak na konci prvého a druhého polroku je hodnotený takto:</w:t>
      </w:r>
    </w:p>
    <w:p w:rsidR="00922D23" w:rsidRPr="00677362" w:rsidRDefault="00922D23" w:rsidP="00922D23">
      <w:pPr>
        <w:autoSpaceDE w:val="0"/>
        <w:autoSpaceDN w:val="0"/>
        <w:adjustRightInd w:val="0"/>
        <w:jc w:val="both"/>
        <w:rPr>
          <w:color w:val="000000"/>
        </w:rPr>
      </w:pPr>
      <w:r w:rsidRPr="00677362">
        <w:rPr>
          <w:color w:val="000000"/>
        </w:rPr>
        <w:t>- Prospel s vyznamenaním</w:t>
      </w:r>
    </w:p>
    <w:p w:rsidR="00922D23" w:rsidRPr="00677362" w:rsidRDefault="00922D23" w:rsidP="00922D23">
      <w:pPr>
        <w:autoSpaceDE w:val="0"/>
        <w:autoSpaceDN w:val="0"/>
        <w:adjustRightInd w:val="0"/>
        <w:jc w:val="both"/>
        <w:rPr>
          <w:color w:val="000000"/>
        </w:rPr>
      </w:pPr>
      <w:r w:rsidRPr="00677362">
        <w:rPr>
          <w:color w:val="000000"/>
        </w:rPr>
        <w:t>- Prospel veľmi dobre</w:t>
      </w:r>
    </w:p>
    <w:p w:rsidR="00922D23" w:rsidRPr="00677362" w:rsidRDefault="00922D23" w:rsidP="00922D23">
      <w:pPr>
        <w:autoSpaceDE w:val="0"/>
        <w:autoSpaceDN w:val="0"/>
        <w:adjustRightInd w:val="0"/>
        <w:jc w:val="both"/>
        <w:rPr>
          <w:color w:val="000000"/>
        </w:rPr>
      </w:pPr>
      <w:r w:rsidRPr="00677362">
        <w:rPr>
          <w:color w:val="000000"/>
        </w:rPr>
        <w:t>- Prospel</w:t>
      </w:r>
    </w:p>
    <w:p w:rsidR="00922D23" w:rsidRPr="00677362" w:rsidRDefault="00922D23" w:rsidP="00922D23">
      <w:pPr>
        <w:autoSpaceDE w:val="0"/>
        <w:autoSpaceDN w:val="0"/>
        <w:adjustRightInd w:val="0"/>
        <w:jc w:val="both"/>
        <w:rPr>
          <w:color w:val="000000"/>
        </w:rPr>
      </w:pPr>
      <w:r w:rsidRPr="00677362">
        <w:rPr>
          <w:color w:val="000000"/>
        </w:rPr>
        <w:lastRenderedPageBreak/>
        <w:t>- Neprospel</w:t>
      </w:r>
    </w:p>
    <w:p w:rsidR="00922D23" w:rsidRPr="00677362" w:rsidRDefault="00922D23" w:rsidP="00922D23">
      <w:pPr>
        <w:autoSpaceDE w:val="0"/>
        <w:autoSpaceDN w:val="0"/>
        <w:adjustRightInd w:val="0"/>
        <w:jc w:val="both"/>
        <w:rPr>
          <w:color w:val="000000"/>
        </w:rPr>
      </w:pPr>
      <w:r w:rsidRPr="00677362">
        <w:rPr>
          <w:color w:val="000000"/>
        </w:rPr>
        <w:t>Maturitná skúška sa môže opakovať v zmysle právnych predpisov.</w:t>
      </w:r>
    </w:p>
    <w:p w:rsidR="00922D23" w:rsidRPr="00677362" w:rsidRDefault="00922D23" w:rsidP="00922D23">
      <w:pPr>
        <w:autoSpaceDE w:val="0"/>
        <w:autoSpaceDN w:val="0"/>
        <w:adjustRightInd w:val="0"/>
        <w:jc w:val="both"/>
        <w:rPr>
          <w:color w:val="000000"/>
        </w:rPr>
      </w:pPr>
      <w:r w:rsidRPr="00677362">
        <w:rPr>
          <w:color w:val="000000"/>
        </w:rPr>
        <w:t>Ak má žiak alebo jeho zákonný zástupca pochybnosti o správnosti hodnotenia, môže požiadať riaditeľa školy o komisionálne preskúšanie žiaka. Na základe kritérií hodnotenia sa uskutoční preskúšanie žiaka do 14 dní od doručenia jeho žiadosti prípadne v termíne po vzájomnej dohode medzi žiakom a riaditeľom školy. Komisionálne skúšky prebiehajú v súlade s právnymi predpismi. Opravné skúšky určuje riaditeľ školy v súlade s právnym predpisom.</w:t>
      </w:r>
    </w:p>
    <w:p w:rsidR="00922D23"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color w:val="000000"/>
        </w:rPr>
        <w:t xml:space="preserve">Cieľom </w:t>
      </w:r>
      <w:r w:rsidRPr="00677362">
        <w:rPr>
          <w:b/>
          <w:bCs/>
          <w:color w:val="000000"/>
        </w:rPr>
        <w:t xml:space="preserve">hodnotenia vzdelávacích výsledkov žiakov v škole </w:t>
      </w:r>
      <w:r w:rsidRPr="00677362">
        <w:rPr>
          <w:color w:val="000000"/>
        </w:rPr>
        <w:t>je poskytnúť žiakovi a jeho rodičom spätnú väzbu o tom, ako žiak zvládol danú problematiku, v čom má nedostatky, kde má rezervy, aké sú jeho pokroky. Súčasťou hodnotenia je tiež povzbudenie do ďalšej práce, návod, ako postupovať pri odstraňovaní nedostatkov.</w:t>
      </w:r>
    </w:p>
    <w:p w:rsidR="00922D23" w:rsidRPr="00677362" w:rsidRDefault="00922D23" w:rsidP="00922D23">
      <w:pPr>
        <w:autoSpaceDE w:val="0"/>
        <w:autoSpaceDN w:val="0"/>
        <w:adjustRightInd w:val="0"/>
        <w:jc w:val="both"/>
        <w:rPr>
          <w:color w:val="000000"/>
        </w:rPr>
      </w:pPr>
      <w:r w:rsidRPr="00677362">
        <w:rPr>
          <w:color w:val="000000"/>
        </w:rPr>
        <w:t>Cieľom je zhodnotiť prepojenie vedomostí so zručnosťami a spôsobilosťami.</w:t>
      </w:r>
    </w:p>
    <w:p w:rsidR="00922D23" w:rsidRPr="00677362" w:rsidRDefault="00922D23" w:rsidP="00922D23">
      <w:pPr>
        <w:autoSpaceDE w:val="0"/>
        <w:autoSpaceDN w:val="0"/>
        <w:adjustRightInd w:val="0"/>
        <w:jc w:val="both"/>
        <w:rPr>
          <w:color w:val="000000"/>
        </w:rPr>
      </w:pPr>
      <w:r w:rsidRPr="00677362">
        <w:rPr>
          <w:color w:val="000000"/>
        </w:rPr>
        <w:t>Pri hodnotení a klasifikácii výsledkov žiakov budeme vychádzať z metodických pokynov na hodnotenie a klasifikáciu. Okrem sumatívnych výsledkov sa sústredíme na rozpracovanie formatívneho hodnotenia výsledkov žiakov formou hodnotiaceho portfolia.</w:t>
      </w:r>
    </w:p>
    <w:p w:rsidR="00922D23" w:rsidRPr="00677362" w:rsidRDefault="00922D23" w:rsidP="00922D23">
      <w:pPr>
        <w:pStyle w:val="Odsekzoznamu"/>
        <w:numPr>
          <w:ilvl w:val="0"/>
          <w:numId w:val="58"/>
        </w:numPr>
        <w:autoSpaceDE w:val="0"/>
        <w:autoSpaceDN w:val="0"/>
        <w:adjustRightInd w:val="0"/>
        <w:jc w:val="both"/>
        <w:rPr>
          <w:color w:val="000000"/>
        </w:rPr>
      </w:pPr>
      <w:r w:rsidRPr="00677362">
        <w:rPr>
          <w:color w:val="000000"/>
        </w:rPr>
        <w:t>Budeme dbať na to, aby sme prostredníctvom hodnotenia nerozdeľovali žiakov na úspešných a neúspešných.</w:t>
      </w:r>
    </w:p>
    <w:p w:rsidR="00922D23" w:rsidRPr="00677362" w:rsidRDefault="00922D23" w:rsidP="00922D23">
      <w:pPr>
        <w:pStyle w:val="Odsekzoznamu"/>
        <w:numPr>
          <w:ilvl w:val="0"/>
          <w:numId w:val="58"/>
        </w:numPr>
        <w:autoSpaceDE w:val="0"/>
        <w:autoSpaceDN w:val="0"/>
        <w:adjustRightInd w:val="0"/>
        <w:jc w:val="both"/>
        <w:rPr>
          <w:color w:val="000000"/>
        </w:rPr>
      </w:pPr>
      <w:r w:rsidRPr="00677362">
        <w:rPr>
          <w:color w:val="000000"/>
        </w:rPr>
        <w:t>Hodnotenie budeme robiť na základe určitých kritérií, prostredníctvom ktorých budeme sledovať vývoj žiaka.</w:t>
      </w:r>
    </w:p>
    <w:p w:rsidR="00922D23" w:rsidRPr="00677362" w:rsidRDefault="00922D23" w:rsidP="00922D23">
      <w:pPr>
        <w:pStyle w:val="Odsekzoznamu"/>
        <w:numPr>
          <w:ilvl w:val="0"/>
          <w:numId w:val="58"/>
        </w:numPr>
        <w:autoSpaceDE w:val="0"/>
        <w:autoSpaceDN w:val="0"/>
        <w:adjustRightInd w:val="0"/>
        <w:jc w:val="both"/>
        <w:rPr>
          <w:color w:val="000000"/>
        </w:rPr>
      </w:pPr>
      <w:r w:rsidRPr="00677362">
        <w:rPr>
          <w:color w:val="000000"/>
        </w:rPr>
        <w:t>Pri hodnotení učebných výsledkov žiakov so špeciálnymi výchovno-vzdelávacími potrebami sa bude brať do úvahy možný vplyv zdravotného znevýhodnenia žiaka na jeho školský výkon.</w:t>
      </w:r>
    </w:p>
    <w:p w:rsidR="00922D23" w:rsidRPr="00677362" w:rsidRDefault="00922D23" w:rsidP="00922D23">
      <w:pPr>
        <w:pStyle w:val="Odsekzoznamu"/>
        <w:numPr>
          <w:ilvl w:val="0"/>
          <w:numId w:val="58"/>
        </w:numPr>
        <w:autoSpaceDE w:val="0"/>
        <w:autoSpaceDN w:val="0"/>
        <w:adjustRightInd w:val="0"/>
        <w:jc w:val="both"/>
        <w:rPr>
          <w:color w:val="000000"/>
        </w:rPr>
      </w:pPr>
      <w:r w:rsidRPr="00677362">
        <w:rPr>
          <w:color w:val="000000"/>
        </w:rPr>
        <w:t>Budeme odlišovať hodnotenie spôsobilostí od hodnotenia správania.</w:t>
      </w:r>
    </w:p>
    <w:p w:rsidR="00922D23" w:rsidRPr="00677362" w:rsidRDefault="00922D23" w:rsidP="00922D23">
      <w:pPr>
        <w:autoSpaceDE w:val="0"/>
        <w:autoSpaceDN w:val="0"/>
        <w:adjustRightInd w:val="0"/>
        <w:jc w:val="both"/>
        <w:rPr>
          <w:b/>
          <w:bCs/>
          <w:color w:val="000000"/>
        </w:rPr>
      </w:pPr>
      <w:r w:rsidRPr="00677362">
        <w:rPr>
          <w:color w:val="000000"/>
        </w:rPr>
        <w:t xml:space="preserve">Pri hodnotení výkonov žiakov sa postupuje podľa </w:t>
      </w:r>
      <w:r w:rsidRPr="00677362">
        <w:rPr>
          <w:b/>
          <w:bCs/>
          <w:color w:val="000000"/>
        </w:rPr>
        <w:t xml:space="preserve">Hodnotiaceho štandardu pre študijný odbor </w:t>
      </w:r>
      <w:r w:rsidRPr="00677362">
        <w:t xml:space="preserve">7902 </w:t>
      </w:r>
      <w:r>
        <w:t>J</w:t>
      </w:r>
      <w:r w:rsidRPr="00677362">
        <w:t xml:space="preserve"> gymnázium</w:t>
      </w:r>
      <w:r w:rsidRPr="00677362">
        <w:rPr>
          <w:color w:val="000000"/>
        </w:rPr>
        <w:t>. Definuje súbor kritérií, organizačných a metodických postupov na overenie dosiahnutých</w:t>
      </w:r>
      <w:r w:rsidRPr="00677362">
        <w:rPr>
          <w:b/>
          <w:bCs/>
          <w:color w:val="000000"/>
        </w:rPr>
        <w:t xml:space="preserve"> </w:t>
      </w:r>
      <w:r w:rsidRPr="00677362">
        <w:rPr>
          <w:color w:val="000000"/>
        </w:rPr>
        <w:t>výkonových štandardov. Vzťahuje sa na hodnotenie:</w:t>
      </w:r>
    </w:p>
    <w:p w:rsidR="00922D23" w:rsidRPr="00677362" w:rsidRDefault="00922D23" w:rsidP="00922D23">
      <w:pPr>
        <w:autoSpaceDE w:val="0"/>
        <w:autoSpaceDN w:val="0"/>
        <w:adjustRightInd w:val="0"/>
        <w:jc w:val="both"/>
        <w:rPr>
          <w:color w:val="000000"/>
        </w:rPr>
      </w:pPr>
      <w:r w:rsidRPr="00677362">
        <w:rPr>
          <w:b/>
          <w:bCs/>
          <w:color w:val="000000"/>
          <w:u w:val="single"/>
        </w:rPr>
        <w:t>Počas štúdia</w:t>
      </w:r>
      <w:r w:rsidRPr="00677362">
        <w:rPr>
          <w:b/>
          <w:bCs/>
          <w:color w:val="000000"/>
        </w:rPr>
        <w:t xml:space="preserve"> </w:t>
      </w:r>
      <w:r w:rsidRPr="00677362">
        <w:rPr>
          <w:color w:val="000000"/>
        </w:rPr>
        <w:t xml:space="preserve">hodnotíme všetky </w:t>
      </w:r>
      <w:r w:rsidRPr="00677362">
        <w:rPr>
          <w:b/>
          <w:bCs/>
          <w:color w:val="000000"/>
        </w:rPr>
        <w:t xml:space="preserve">očakávané vzdelávacie výstupy, </w:t>
      </w:r>
      <w:r w:rsidRPr="00677362">
        <w:rPr>
          <w:color w:val="000000"/>
        </w:rPr>
        <w:t>ktoré sú formulované výkonovými štandardmi v učebných osnovách každého vyučovacieho predmetu. Ku každému vzdelávaciemu výstupu vymedzujeme kritériá hodnotenia, učebné zdroje, medzipredmetové vzťahy a metódy a prostriedky hodnotenia, ktoré sú v súlade s cieľmi vyučovacieho predmetu a jeho výchovnými a vzdelávacími stratégiami. Tým zabezpečíme komplexnosť vedomostí a ich aplikáciu.</w:t>
      </w:r>
    </w:p>
    <w:p w:rsidR="00922D23" w:rsidRPr="00677362" w:rsidRDefault="00922D23" w:rsidP="00922D23">
      <w:pPr>
        <w:autoSpaceDE w:val="0"/>
        <w:autoSpaceDN w:val="0"/>
        <w:adjustRightInd w:val="0"/>
        <w:jc w:val="both"/>
        <w:rPr>
          <w:color w:val="000000"/>
        </w:rPr>
      </w:pPr>
      <w:r w:rsidRPr="00677362">
        <w:rPr>
          <w:color w:val="000000"/>
        </w:rPr>
        <w:t xml:space="preserve">Nasledujúce </w:t>
      </w:r>
      <w:r w:rsidRPr="00677362">
        <w:rPr>
          <w:b/>
          <w:bCs/>
          <w:color w:val="000000"/>
        </w:rPr>
        <w:t xml:space="preserve">pravidlá </w:t>
      </w:r>
      <w:r w:rsidRPr="00677362">
        <w:rPr>
          <w:color w:val="000000"/>
        </w:rPr>
        <w:t xml:space="preserve">sú </w:t>
      </w:r>
      <w:r w:rsidRPr="00677362">
        <w:rPr>
          <w:b/>
          <w:bCs/>
          <w:color w:val="000000"/>
        </w:rPr>
        <w:t xml:space="preserve">platné pre celé obdobie vzdelávania žiaka </w:t>
      </w:r>
      <w:r w:rsidRPr="00677362">
        <w:rPr>
          <w:color w:val="000000"/>
        </w:rPr>
        <w:t>a sú v súlade so spoločenskými výchovnými a vzdelávacími stratégiami na úrovni školy:</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Hodnotenie zameriavame a formulujeme pozitívne.</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Žiak sa hodnotí podľa miery splnenia daných kritérií.</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Známka z vyučovacieho predmetu nezahŕňa hodnotenie správania žiaka.</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Vyučujúci klasifikujú iba prebrané a precvičené učivo.</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Žiak má dostatok času na učenie, precvičovanie a upevnenie učiva.</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Podklady pre hodnotenie a klasifikáciu získava vyučujúci hlavne: sledovaním výkonov a pripravenosti žiaka na vyučovanie, rôznymi druhmi písomných prác, analýzou výsledkov rôznych činnosti žiakov, konzultáciami s ostatnými vyučujúcimi a podľa potreby s psychologickými a sociálnymi pracovníkmi.</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Pri klasifikácii používa vyučujúci platnú klasifikačnú stupnicu.</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Výsledky žiakov posudzuje učiteľ objektívne.</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V predmete, v ktorom vyučujú viacerí učitelia, je výsledný stupeň klasifikácie stanovený po vzájomnej dohode.</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Písomné práce sú žiakom oznámené vopred, aby mali dostatok času na prípravu.</w:t>
      </w:r>
    </w:p>
    <w:p w:rsidR="00922D23" w:rsidRPr="00677362" w:rsidRDefault="00922D23" w:rsidP="00922D23">
      <w:pPr>
        <w:pStyle w:val="Odsekzoznamu"/>
        <w:numPr>
          <w:ilvl w:val="0"/>
          <w:numId w:val="27"/>
        </w:numPr>
        <w:autoSpaceDE w:val="0"/>
        <w:autoSpaceDN w:val="0"/>
        <w:adjustRightInd w:val="0"/>
        <w:ind w:left="567" w:hanging="219"/>
        <w:jc w:val="both"/>
        <w:rPr>
          <w:color w:val="000000"/>
        </w:rPr>
      </w:pPr>
      <w:r w:rsidRPr="00677362">
        <w:rPr>
          <w:color w:val="000000"/>
        </w:rPr>
        <w:t>Významným prvkom procesu učenia je práca s chybou.</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color w:val="000000"/>
        </w:rPr>
        <w:t xml:space="preserve">Pri hodnotení vzdelávacích výsledkov žiakov </w:t>
      </w:r>
      <w:r w:rsidRPr="00677362">
        <w:rPr>
          <w:b/>
          <w:bCs/>
          <w:color w:val="000000"/>
        </w:rPr>
        <w:t xml:space="preserve">počas štúdia jednotlivých predmetov </w:t>
      </w:r>
      <w:r w:rsidRPr="00677362">
        <w:rPr>
          <w:color w:val="000000"/>
        </w:rPr>
        <w:t>sa podľa povahy predmetu sleduje:</w:t>
      </w:r>
    </w:p>
    <w:p w:rsidR="00922D23" w:rsidRPr="00677362" w:rsidRDefault="00922D23" w:rsidP="00922D23">
      <w:pPr>
        <w:numPr>
          <w:ilvl w:val="0"/>
          <w:numId w:val="60"/>
        </w:numPr>
        <w:suppressAutoHyphens/>
        <w:jc w:val="both"/>
      </w:pPr>
      <w:r w:rsidRPr="00677362">
        <w:t>poskytnúť žiakovi, ale aj jeho rodičom spätnú väzbu o tom ako zvládol danú problematiku,</w:t>
      </w:r>
    </w:p>
    <w:p w:rsidR="00922D23" w:rsidRPr="00677362" w:rsidRDefault="00922D23" w:rsidP="00922D23">
      <w:pPr>
        <w:numPr>
          <w:ilvl w:val="0"/>
          <w:numId w:val="60"/>
        </w:numPr>
        <w:suppressAutoHyphens/>
        <w:jc w:val="both"/>
      </w:pPr>
      <w:r w:rsidRPr="00677362">
        <w:lastRenderedPageBreak/>
        <w:t>poukázať na nedostatky, rezervy na ich odstránenie,</w:t>
      </w:r>
    </w:p>
    <w:p w:rsidR="00922D23" w:rsidRPr="00677362" w:rsidRDefault="00922D23" w:rsidP="00922D23">
      <w:pPr>
        <w:numPr>
          <w:ilvl w:val="0"/>
          <w:numId w:val="60"/>
        </w:numPr>
        <w:suppressAutoHyphens/>
        <w:jc w:val="both"/>
      </w:pPr>
      <w:r w:rsidRPr="00677362">
        <w:t>povzbudenie do ďalšej práce, zhodnotenie prepojenia vedomostí so zručnosťami a spôsobilosťami,</w:t>
      </w:r>
    </w:p>
    <w:p w:rsidR="00922D23" w:rsidRPr="00677362" w:rsidRDefault="00922D23" w:rsidP="00922D23">
      <w:pPr>
        <w:numPr>
          <w:ilvl w:val="0"/>
          <w:numId w:val="60"/>
        </w:numPr>
        <w:suppressAutoHyphens/>
        <w:jc w:val="both"/>
      </w:pPr>
      <w:r w:rsidRPr="00677362">
        <w:t>poskytnúť žiakom možnosť sebahodnotenia,</w:t>
      </w:r>
    </w:p>
    <w:p w:rsidR="00922D23" w:rsidRPr="00677362" w:rsidRDefault="00922D23" w:rsidP="00860ECE">
      <w:pPr>
        <w:numPr>
          <w:ilvl w:val="0"/>
          <w:numId w:val="60"/>
        </w:numPr>
        <w:suppressAutoHyphens/>
        <w:jc w:val="both"/>
      </w:pPr>
      <w:r w:rsidRPr="00677362">
        <w:t>výsledky hodnotenia by mali byť aj pre samotného učiteľa vyhodnotením vhodnosti podmienok a použitých metód</w:t>
      </w:r>
    </w:p>
    <w:p w:rsidR="00922D23" w:rsidRPr="00677362" w:rsidRDefault="00922D23" w:rsidP="00860ECE">
      <w:pPr>
        <w:jc w:val="both"/>
      </w:pPr>
      <w:r w:rsidRPr="00677362">
        <w:t>Pri hodnotení žiakov sa bude postupovať podľa vypracovaných k</w:t>
      </w:r>
      <w:r w:rsidR="00860ECE">
        <w:t>ritérií s nasledovným postupom:</w:t>
      </w:r>
    </w:p>
    <w:p w:rsidR="00922D23" w:rsidRPr="00677362" w:rsidRDefault="00922D23" w:rsidP="00922D23">
      <w:pPr>
        <w:numPr>
          <w:ilvl w:val="0"/>
          <w:numId w:val="32"/>
        </w:numPr>
        <w:tabs>
          <w:tab w:val="clear" w:pos="360"/>
          <w:tab w:val="num" w:pos="502"/>
        </w:tabs>
        <w:suppressAutoHyphens/>
        <w:ind w:left="502"/>
        <w:jc w:val="both"/>
      </w:pPr>
      <w:r w:rsidRPr="00677362">
        <w:t>zabezpečiť, aby sa hodnotilo to, čo sa hodnotiť má,</w:t>
      </w:r>
    </w:p>
    <w:p w:rsidR="00922D23" w:rsidRPr="00677362" w:rsidRDefault="00922D23" w:rsidP="00922D23">
      <w:pPr>
        <w:numPr>
          <w:ilvl w:val="0"/>
          <w:numId w:val="32"/>
        </w:numPr>
        <w:tabs>
          <w:tab w:val="clear" w:pos="360"/>
          <w:tab w:val="num" w:pos="502"/>
        </w:tabs>
        <w:suppressAutoHyphens/>
        <w:ind w:left="502"/>
        <w:jc w:val="both"/>
      </w:pPr>
      <w:r w:rsidRPr="00677362">
        <w:t>používať viaceré prostriedky hodnotenia úspešnosti žiakov,</w:t>
      </w:r>
    </w:p>
    <w:p w:rsidR="00922D23" w:rsidRPr="00677362" w:rsidRDefault="00922D23" w:rsidP="00922D23">
      <w:pPr>
        <w:numPr>
          <w:ilvl w:val="0"/>
          <w:numId w:val="32"/>
        </w:numPr>
        <w:tabs>
          <w:tab w:val="clear" w:pos="360"/>
          <w:tab w:val="num" w:pos="502"/>
        </w:tabs>
        <w:suppressAutoHyphens/>
        <w:ind w:left="502"/>
        <w:jc w:val="both"/>
      </w:pPr>
      <w:r w:rsidRPr="00677362">
        <w:t>výrazný priestor poskytnúť motivácii, usilovnosti, angažovanosti žiaka,</w:t>
      </w:r>
    </w:p>
    <w:p w:rsidR="00922D23" w:rsidRPr="00677362" w:rsidRDefault="00922D23" w:rsidP="00922D23">
      <w:pPr>
        <w:numPr>
          <w:ilvl w:val="0"/>
          <w:numId w:val="32"/>
        </w:numPr>
        <w:tabs>
          <w:tab w:val="clear" w:pos="360"/>
          <w:tab w:val="num" w:pos="502"/>
        </w:tabs>
        <w:suppressAutoHyphens/>
        <w:ind w:left="502"/>
        <w:jc w:val="both"/>
      </w:pPr>
      <w:r w:rsidRPr="00677362">
        <w:t>pri hodnotení používať opakované pozorovanie a diagnostikovanie,</w:t>
      </w:r>
    </w:p>
    <w:p w:rsidR="00922D23" w:rsidRPr="00677362" w:rsidRDefault="00922D23" w:rsidP="00922D23">
      <w:pPr>
        <w:numPr>
          <w:ilvl w:val="0"/>
          <w:numId w:val="32"/>
        </w:numPr>
        <w:tabs>
          <w:tab w:val="clear" w:pos="360"/>
          <w:tab w:val="num" w:pos="502"/>
        </w:tabs>
        <w:suppressAutoHyphens/>
        <w:ind w:left="502"/>
        <w:jc w:val="both"/>
      </w:pPr>
      <w:r w:rsidRPr="00677362">
        <w:t>hodnotenie bude permanentnou súčasťou výchovno – vzdelávacieho procesu,</w:t>
      </w:r>
    </w:p>
    <w:p w:rsidR="00922D23" w:rsidRPr="00677362" w:rsidRDefault="00922D23" w:rsidP="00922D23">
      <w:pPr>
        <w:numPr>
          <w:ilvl w:val="0"/>
          <w:numId w:val="32"/>
        </w:numPr>
        <w:tabs>
          <w:tab w:val="clear" w:pos="360"/>
          <w:tab w:val="num" w:pos="502"/>
        </w:tabs>
        <w:suppressAutoHyphens/>
        <w:ind w:left="502"/>
        <w:jc w:val="both"/>
      </w:pPr>
      <w:r w:rsidRPr="00677362">
        <w:t>uplatňovať v hodnotení výstižné a pravdivé hodnotiace výroky</w:t>
      </w:r>
    </w:p>
    <w:p w:rsidR="00922D23" w:rsidRPr="00677362" w:rsidRDefault="00922D23" w:rsidP="00922D23">
      <w:pPr>
        <w:jc w:val="both"/>
        <w:rPr>
          <w:b/>
          <w:sz w:val="28"/>
          <w:szCs w:val="28"/>
        </w:rPr>
      </w:pPr>
    </w:p>
    <w:p w:rsidR="00922D23" w:rsidRPr="00677362" w:rsidRDefault="00922D23" w:rsidP="00922D23">
      <w:pPr>
        <w:autoSpaceDE w:val="0"/>
        <w:autoSpaceDN w:val="0"/>
        <w:adjustRightInd w:val="0"/>
        <w:jc w:val="both"/>
        <w:rPr>
          <w:b/>
          <w:bCs/>
          <w:color w:val="000000"/>
        </w:rPr>
      </w:pPr>
      <w:r w:rsidRPr="00677362">
        <w:rPr>
          <w:b/>
          <w:bCs/>
          <w:color w:val="000000"/>
        </w:rPr>
        <w:t>Výchovné opatrenia</w:t>
      </w:r>
    </w:p>
    <w:p w:rsidR="00922D23" w:rsidRPr="00677362" w:rsidRDefault="00922D23" w:rsidP="00922D23">
      <w:pPr>
        <w:autoSpaceDE w:val="0"/>
        <w:autoSpaceDN w:val="0"/>
        <w:adjustRightInd w:val="0"/>
        <w:jc w:val="both"/>
        <w:rPr>
          <w:color w:val="000000"/>
        </w:rPr>
      </w:pPr>
      <w:r w:rsidRPr="00677362">
        <w:rPr>
          <w:color w:val="000000"/>
        </w:rPr>
        <w:t>Patria sem pochvaly, napomenutia alebo pokarhania od triedneho učiteľa, od riaditeľa školy, podmienečné vylúčenie zo štúdia, vylúčenie zo štúdia. Akékoľvek výchovné opatrenie musí byť okamžite oznámené v písomnej forme rodičom alebo zákonným zástupcom žiaka. Opatrenie sa zaznamenáva do katalógového listu žiaka.</w:t>
      </w:r>
    </w:p>
    <w:p w:rsidR="00922D23" w:rsidRPr="00677362" w:rsidRDefault="00922D23" w:rsidP="00922D23">
      <w:pPr>
        <w:autoSpaceDE w:val="0"/>
        <w:autoSpaceDN w:val="0"/>
        <w:adjustRightInd w:val="0"/>
        <w:jc w:val="both"/>
        <w:rPr>
          <w:color w:val="000000"/>
        </w:rPr>
      </w:pPr>
      <w:r w:rsidRPr="00677362">
        <w:rPr>
          <w:color w:val="000000"/>
        </w:rPr>
        <w:t>Klasifikácia a hodnotenie žiakov so ŠVVP sa robí s prihliadnutím na stupeň poruchy. Vyučujúci rešpektujú odporučenia psychologických vyšetrení žiaka a uplatňujú ich pri klasifikácii a hodnotení správania žiaka. Vyberajú vhodné a primerané spôsoby hodnotenia vrátane podkladov na hodnotenie. Uplatňujú také formy a spôsoby skúšania, ktoré zodpovedajú schopnostiam žiaka a nemajú negatívny vplyv na ich rozvoj a psychiku. Volia taký druh prejavu, v ktorom má žiak predpoklady preukázať lepšie výkony.</w:t>
      </w:r>
    </w:p>
    <w:p w:rsidR="00922D23" w:rsidRPr="00677362" w:rsidRDefault="00922D23" w:rsidP="000C2365">
      <w:pPr>
        <w:pStyle w:val="jojo11"/>
      </w:pPr>
      <w:bookmarkStart w:id="20" w:name="_Toc464125246"/>
      <w:r w:rsidRPr="00677362">
        <w:t>Maturitná skúška</w:t>
      </w:r>
      <w:bookmarkEnd w:id="20"/>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rPr>
          <w:rFonts w:eastAsia="Arial"/>
        </w:rPr>
      </w:pPr>
      <w:r w:rsidRPr="00677362">
        <w:rPr>
          <w:rFonts w:eastAsia="Arial"/>
        </w:rPr>
        <w:t>Maturitné skúšky bude škola organizovať v súlade so školským zákonom a platnými</w:t>
      </w:r>
    </w:p>
    <w:p w:rsidR="00922D23" w:rsidRPr="00677362" w:rsidRDefault="00922D23" w:rsidP="00922D23">
      <w:pPr>
        <w:autoSpaceDE w:val="0"/>
        <w:rPr>
          <w:rFonts w:eastAsia="Arial"/>
        </w:rPr>
      </w:pPr>
      <w:r w:rsidRPr="00677362">
        <w:rPr>
          <w:rFonts w:eastAsia="Arial"/>
        </w:rPr>
        <w:t>zákonnými normami, ktoré organizáciu maturitnej skúšky upravujú  (Vyhláška č. 318/2008     o ukončovaní štúdia na stredných školách</w:t>
      </w:r>
      <w:r>
        <w:rPr>
          <w:rFonts w:eastAsia="Arial"/>
        </w:rPr>
        <w:t xml:space="preserve"> v znení neskorších predpisov</w:t>
      </w:r>
      <w:r w:rsidRPr="00677362">
        <w:rPr>
          <w:rFonts w:eastAsia="Arial"/>
        </w:rPr>
        <w:t>).</w:t>
      </w:r>
    </w:p>
    <w:p w:rsidR="00922D23" w:rsidRPr="00677362" w:rsidRDefault="00922D23" w:rsidP="00922D23">
      <w:pPr>
        <w:autoSpaceDE w:val="0"/>
        <w:rPr>
          <w:rFonts w:eastAsia="Arial"/>
        </w:rPr>
      </w:pPr>
    </w:p>
    <w:p w:rsidR="00922D23" w:rsidRPr="00677362" w:rsidRDefault="00922D23" w:rsidP="00922D23">
      <w:pPr>
        <w:autoSpaceDE w:val="0"/>
        <w:autoSpaceDN w:val="0"/>
        <w:adjustRightInd w:val="0"/>
      </w:pPr>
      <w:r w:rsidRPr="00677362">
        <w:t>Cieľom maturitnej skúšky je overenie vedomosti a zručnosti žiakov v rozsahu učiva</w:t>
      </w:r>
    </w:p>
    <w:p w:rsidR="00922D23" w:rsidRPr="00677362" w:rsidRDefault="00922D23" w:rsidP="00922D23">
      <w:pPr>
        <w:autoSpaceDE w:val="0"/>
        <w:autoSpaceDN w:val="0"/>
        <w:adjustRightInd w:val="0"/>
      </w:pPr>
      <w:r w:rsidRPr="00677362">
        <w:t xml:space="preserve">určeného katalógom cieľových požiadaviek a overenie toho, ako sú žiaci pripravení používať získané kompetencie v ďalšom štúdiu, alebo pri výkone povolania. </w:t>
      </w:r>
    </w:p>
    <w:p w:rsidR="00922D23" w:rsidRPr="00677362" w:rsidRDefault="00922D23" w:rsidP="00922D23">
      <w:pPr>
        <w:autoSpaceDE w:val="0"/>
        <w:autoSpaceDN w:val="0"/>
        <w:adjustRightInd w:val="0"/>
      </w:pPr>
    </w:p>
    <w:p w:rsidR="00922D23" w:rsidRPr="00677362" w:rsidRDefault="00922D23" w:rsidP="00922D23">
      <w:pPr>
        <w:autoSpaceDE w:val="0"/>
        <w:autoSpaceDN w:val="0"/>
        <w:adjustRightInd w:val="0"/>
      </w:pPr>
      <w:r w:rsidRPr="00677362">
        <w:t>Maturitná skúška pozostáva z externej a internej časti podľa druhu maturitných</w:t>
      </w:r>
    </w:p>
    <w:p w:rsidR="00922D23" w:rsidRPr="00677362" w:rsidRDefault="00922D23" w:rsidP="00922D23">
      <w:pPr>
        <w:autoSpaceDE w:val="0"/>
        <w:autoSpaceDN w:val="0"/>
        <w:adjustRightInd w:val="0"/>
      </w:pPr>
      <w:r w:rsidRPr="00677362">
        <w:t>predmetov. Maturitnú skúšku s cudzích jazykov žiaci vykonajú podľa úrovní jazykovej</w:t>
      </w:r>
    </w:p>
    <w:p w:rsidR="00922D23" w:rsidRPr="00677362" w:rsidRDefault="00922D23" w:rsidP="00922D23">
      <w:pPr>
        <w:autoSpaceDE w:val="0"/>
        <w:autoSpaceDN w:val="0"/>
        <w:adjustRightInd w:val="0"/>
      </w:pPr>
      <w:r w:rsidRPr="00677362">
        <w:t>náročnosti Spoločného európskeho referenčného rámca.</w:t>
      </w:r>
    </w:p>
    <w:p w:rsidR="00922D23" w:rsidRPr="00677362" w:rsidRDefault="00922D23" w:rsidP="00922D23">
      <w:pPr>
        <w:autoSpaceDE w:val="0"/>
        <w:autoSpaceDN w:val="0"/>
        <w:adjustRightInd w:val="0"/>
      </w:pPr>
    </w:p>
    <w:p w:rsidR="00922D23" w:rsidRPr="00677362" w:rsidRDefault="00922D23" w:rsidP="00922D23">
      <w:pPr>
        <w:autoSpaceDE w:val="0"/>
        <w:autoSpaceDN w:val="0"/>
        <w:adjustRightInd w:val="0"/>
      </w:pPr>
      <w:r w:rsidRPr="00677362">
        <w:t>Žiak maturitného ročníka sa do 30. septembra príslušného školského roku písomne prihlási na maturitnú skúšku a oznámi predmety, ktoré si na maturitnú skúšku zvolil.</w:t>
      </w:r>
    </w:p>
    <w:p w:rsidR="00922D23" w:rsidRPr="00677362" w:rsidRDefault="00922D23" w:rsidP="00922D23">
      <w:pPr>
        <w:autoSpaceDE w:val="0"/>
        <w:autoSpaceDN w:val="0"/>
        <w:adjustRightInd w:val="0"/>
      </w:pPr>
      <w:r w:rsidRPr="00677362">
        <w:t>Žiak so zdravotným znevýhodnením  podá  žiadosť o úpravu maturitnej skúšky v rovnakom termíne.</w:t>
      </w:r>
    </w:p>
    <w:p w:rsidR="00922D23" w:rsidRPr="00677362" w:rsidRDefault="00922D23" w:rsidP="00922D23">
      <w:pPr>
        <w:autoSpaceDE w:val="0"/>
        <w:jc w:val="both"/>
        <w:rPr>
          <w:rFonts w:eastAsia="Arial"/>
        </w:rPr>
      </w:pPr>
    </w:p>
    <w:p w:rsidR="00922D23" w:rsidRPr="00677362" w:rsidRDefault="00922D23" w:rsidP="00922D23">
      <w:pPr>
        <w:autoSpaceDE w:val="0"/>
        <w:jc w:val="both"/>
        <w:rPr>
          <w:b/>
          <w:sz w:val="28"/>
          <w:szCs w:val="28"/>
        </w:rPr>
      </w:pPr>
      <w:r w:rsidRPr="00677362">
        <w:rPr>
          <w:rFonts w:eastAsia="Arial"/>
        </w:rPr>
        <w:t xml:space="preserve">Maturitná skúška sa skladá z externej a internej časti. </w:t>
      </w:r>
    </w:p>
    <w:p w:rsidR="00922D23" w:rsidRPr="00677362" w:rsidRDefault="00922D23" w:rsidP="00922D23">
      <w:pPr>
        <w:autoSpaceDE w:val="0"/>
      </w:pPr>
      <w:r w:rsidRPr="00677362">
        <w:t>Externá časť maturitnej skúšky a písomná forma internej časti maturitnej skúšky sa</w:t>
      </w:r>
    </w:p>
    <w:p w:rsidR="00922D23" w:rsidRPr="00677362" w:rsidRDefault="00922D23" w:rsidP="00922D23">
      <w:pPr>
        <w:autoSpaceDE w:val="0"/>
      </w:pPr>
      <w:r w:rsidRPr="00677362">
        <w:t>uskutoční  v predmetoch:</w:t>
      </w:r>
    </w:p>
    <w:p w:rsidR="00922D23" w:rsidRPr="00677362" w:rsidRDefault="00922D23" w:rsidP="00922D23">
      <w:pPr>
        <w:autoSpaceDE w:val="0"/>
      </w:pPr>
      <w:r w:rsidRPr="00677362">
        <w:t>a) slovenský jazyk a literatúra (EČ, PFIČ)</w:t>
      </w:r>
    </w:p>
    <w:p w:rsidR="00922D23" w:rsidRPr="00677362" w:rsidRDefault="00922D23" w:rsidP="00922D23">
      <w:pPr>
        <w:autoSpaceDE w:val="0"/>
      </w:pPr>
      <w:r w:rsidRPr="00677362">
        <w:t>b) anglický jazyk, nemecký jazyk (EČ, PFIČ)</w:t>
      </w:r>
    </w:p>
    <w:p w:rsidR="00922D23" w:rsidRPr="00677362" w:rsidRDefault="00922D23" w:rsidP="00922D23">
      <w:pPr>
        <w:autoSpaceDE w:val="0"/>
      </w:pPr>
      <w:r w:rsidRPr="00677362">
        <w:t>c) matematika (EČ)</w:t>
      </w:r>
    </w:p>
    <w:p w:rsidR="00922D23" w:rsidRPr="00677362" w:rsidRDefault="00922D23" w:rsidP="00922D23">
      <w:pPr>
        <w:autoSpaceDE w:val="0"/>
      </w:pPr>
    </w:p>
    <w:p w:rsidR="00922D23" w:rsidRPr="00677362" w:rsidRDefault="00922D23" w:rsidP="00922D23">
      <w:pPr>
        <w:autoSpaceDE w:val="0"/>
        <w:jc w:val="both"/>
      </w:pPr>
      <w:r w:rsidRPr="00677362">
        <w:t>Presné termíny konania  jednotlivých častí maturitnej skúšky sa budú riadiť pokynmi MŠ SR, rozpisy MS -  žiakov, komisií pre jednotlivé predmety a výsledky MS budú   uverejňované priebežne na centrálnej nástenke a na školskej webovej stránke</w:t>
      </w:r>
    </w:p>
    <w:p w:rsidR="00922D23" w:rsidRPr="00677362" w:rsidRDefault="00922D23" w:rsidP="00922D23"/>
    <w:p w:rsidR="00922D23" w:rsidRPr="00677362" w:rsidRDefault="00922D23" w:rsidP="000C2365">
      <w:pPr>
        <w:pStyle w:val="jojo11"/>
      </w:pPr>
      <w:bookmarkStart w:id="21" w:name="_Toc464125247"/>
      <w:r w:rsidRPr="00677362">
        <w:t>Vnútorný systém kontroly a hodnotenia zamestnancov</w:t>
      </w:r>
      <w:bookmarkEnd w:id="21"/>
    </w:p>
    <w:p w:rsidR="00922D23" w:rsidRPr="00677362" w:rsidRDefault="00922D23" w:rsidP="00922D23">
      <w:pPr>
        <w:autoSpaceDE w:val="0"/>
        <w:autoSpaceDN w:val="0"/>
        <w:adjustRightInd w:val="0"/>
        <w:jc w:val="both"/>
        <w:rPr>
          <w:color w:val="000000"/>
        </w:rPr>
      </w:pPr>
      <w:r w:rsidRPr="00677362">
        <w:rPr>
          <w:color w:val="000000"/>
        </w:rPr>
        <w:t>Je účinným nástrojom zabezpečenia harmonickej organizácie celého výchovno-vzdelávacieho procesu a ďalších školských aktivít. Naša škola bude využívať štandardné spôsoby hodnotenia: formatívne a sumatívne. Formatívne hodnotenie použijeme na zvýšenie kvality výchovy a vzdelávania. Sumatívne hodnotenie použijeme na rozhodovanie. Vnútorný systém kontroly by sa mal zameriavať hlavne na celkový priebeh výchovno-vzdelávacej činnosti na škole, na tvorbu školských vzdelávacích programov, na dodržiavanie plnenia plánov predmetových komisií, na zabezpečenie vyučovania didaktickou technikou a ostatným materiálno-technickým vybavením, na hodnotenie žiakov počas vyučovacej hodiny s uplatnením sebahodnotenia žiaka, na vystupovanie a rečovú kultúru vyučujúcich, na uplatňovanie didaktických zásad, na mimoškolskú činnosť pedagógov, ale aj na kontrolnú činnosť nepedagogických zamestnancov školy.</w:t>
      </w:r>
    </w:p>
    <w:p w:rsidR="00922D23" w:rsidRPr="00677362" w:rsidRDefault="00922D23" w:rsidP="00922D23">
      <w:pPr>
        <w:autoSpaceDE w:val="0"/>
        <w:autoSpaceDN w:val="0"/>
        <w:adjustRightInd w:val="0"/>
        <w:jc w:val="both"/>
        <w:rPr>
          <w:color w:val="000000"/>
        </w:rPr>
      </w:pPr>
      <w:r w:rsidRPr="00677362">
        <w:rPr>
          <w:color w:val="000000"/>
        </w:rPr>
        <w:t>Hodnotenie zamestnancov sa bude zakladať na bodovom hodnotení. Body sa budú prideľovať na základe:</w:t>
      </w:r>
    </w:p>
    <w:p w:rsidR="00922D23" w:rsidRPr="00677362" w:rsidRDefault="00922D23" w:rsidP="00922D23">
      <w:pPr>
        <w:pStyle w:val="Odsekzoznamu"/>
        <w:numPr>
          <w:ilvl w:val="0"/>
          <w:numId w:val="28"/>
        </w:numPr>
        <w:autoSpaceDE w:val="0"/>
        <w:autoSpaceDN w:val="0"/>
        <w:adjustRightInd w:val="0"/>
        <w:jc w:val="both"/>
        <w:rPr>
          <w:color w:val="000000"/>
        </w:rPr>
      </w:pPr>
      <w:r w:rsidRPr="00677362">
        <w:rPr>
          <w:color w:val="000000"/>
        </w:rPr>
        <w:t>Pozorovania (hospitácie)</w:t>
      </w:r>
    </w:p>
    <w:p w:rsidR="00922D23" w:rsidRPr="00677362" w:rsidRDefault="00922D23" w:rsidP="00922D23">
      <w:pPr>
        <w:pStyle w:val="Odsekzoznamu"/>
        <w:numPr>
          <w:ilvl w:val="0"/>
          <w:numId w:val="28"/>
        </w:numPr>
        <w:autoSpaceDE w:val="0"/>
        <w:autoSpaceDN w:val="0"/>
        <w:adjustRightInd w:val="0"/>
        <w:jc w:val="both"/>
        <w:rPr>
          <w:color w:val="000000"/>
        </w:rPr>
      </w:pPr>
      <w:r w:rsidRPr="00677362">
        <w:rPr>
          <w:color w:val="000000"/>
        </w:rPr>
        <w:t>Rozhovoru</w:t>
      </w:r>
    </w:p>
    <w:p w:rsidR="00922D23" w:rsidRPr="00677362" w:rsidRDefault="00922D23" w:rsidP="00922D23">
      <w:pPr>
        <w:pStyle w:val="Odsekzoznamu"/>
        <w:numPr>
          <w:ilvl w:val="0"/>
          <w:numId w:val="28"/>
        </w:numPr>
        <w:autoSpaceDE w:val="0"/>
        <w:autoSpaceDN w:val="0"/>
        <w:adjustRightInd w:val="0"/>
        <w:jc w:val="both"/>
        <w:rPr>
          <w:color w:val="000000"/>
        </w:rPr>
      </w:pPr>
      <w:r w:rsidRPr="00677362">
        <w:rPr>
          <w:color w:val="000000"/>
        </w:rPr>
        <w:t>Výsledkov žiakov, ktorých učiteľ vyučuje (prospech, žiacke súťaže, didaktické testy zadané naraz vo všetkých paralelných triedach s rešpektovaným výsledkov žiakov zo základných škôl a výsledkami dosiahnutými vstupnými testami, úspešnosť prijatia žiakov na vyšší stupeň školy a pod.)</w:t>
      </w:r>
    </w:p>
    <w:p w:rsidR="00922D23" w:rsidRPr="00677362" w:rsidRDefault="00922D23" w:rsidP="00922D23">
      <w:pPr>
        <w:pStyle w:val="Odsekzoznamu"/>
        <w:numPr>
          <w:ilvl w:val="0"/>
          <w:numId w:val="28"/>
        </w:numPr>
        <w:autoSpaceDE w:val="0"/>
        <w:autoSpaceDN w:val="0"/>
        <w:adjustRightInd w:val="0"/>
        <w:jc w:val="both"/>
        <w:rPr>
          <w:color w:val="000000"/>
        </w:rPr>
      </w:pPr>
      <w:r w:rsidRPr="00677362">
        <w:rPr>
          <w:color w:val="000000"/>
        </w:rPr>
        <w:t>Sledovania pokroku žiakov vo výsledkoch pod vedením učiteľa</w:t>
      </w:r>
    </w:p>
    <w:p w:rsidR="00922D23" w:rsidRPr="00677362" w:rsidRDefault="00922D23" w:rsidP="00922D23">
      <w:pPr>
        <w:pStyle w:val="Odsekzoznamu"/>
        <w:numPr>
          <w:ilvl w:val="0"/>
          <w:numId w:val="28"/>
        </w:numPr>
        <w:autoSpaceDE w:val="0"/>
        <w:autoSpaceDN w:val="0"/>
        <w:adjustRightInd w:val="0"/>
        <w:jc w:val="both"/>
        <w:rPr>
          <w:color w:val="000000"/>
        </w:rPr>
      </w:pPr>
      <w:r w:rsidRPr="00677362">
        <w:rPr>
          <w:color w:val="000000"/>
        </w:rPr>
        <w:t>Hodnotenia výsledkov pedagogických zamestnancov v oblasti ďalšieho vzdelávania, tvorby učebných pomôcok, mimoškolskej činnosti a pod.</w:t>
      </w:r>
    </w:p>
    <w:p w:rsidR="00922D23" w:rsidRPr="00677362" w:rsidRDefault="00922D23" w:rsidP="00922D23">
      <w:pPr>
        <w:pStyle w:val="Odsekzoznamu"/>
        <w:numPr>
          <w:ilvl w:val="0"/>
          <w:numId w:val="28"/>
        </w:numPr>
        <w:autoSpaceDE w:val="0"/>
        <w:autoSpaceDN w:val="0"/>
        <w:adjustRightInd w:val="0"/>
        <w:jc w:val="both"/>
        <w:rPr>
          <w:color w:val="000000"/>
        </w:rPr>
      </w:pPr>
      <w:r w:rsidRPr="00677362">
        <w:rPr>
          <w:color w:val="000000"/>
        </w:rPr>
        <w:t>Hodnotenia pedagogických zamestnancov vedením školy.</w:t>
      </w:r>
    </w:p>
    <w:p w:rsidR="00922D23" w:rsidRPr="00677362" w:rsidRDefault="00922D23" w:rsidP="00922D23">
      <w:pPr>
        <w:pStyle w:val="Odsekzoznamu"/>
        <w:numPr>
          <w:ilvl w:val="0"/>
          <w:numId w:val="28"/>
        </w:numPr>
        <w:autoSpaceDE w:val="0"/>
        <w:autoSpaceDN w:val="0"/>
        <w:adjustRightInd w:val="0"/>
        <w:jc w:val="both"/>
        <w:rPr>
          <w:color w:val="000000"/>
        </w:rPr>
      </w:pPr>
      <w:r w:rsidRPr="00677362">
        <w:rPr>
          <w:color w:val="000000"/>
        </w:rPr>
        <w:t>Vzájomného hodnotenia učiteľov (čo si vyžaduje aj vzájomné hospitácie a „otvorené hodiny“)</w:t>
      </w:r>
    </w:p>
    <w:p w:rsidR="00922D23" w:rsidRPr="00677362" w:rsidRDefault="00922D23" w:rsidP="00922D23">
      <w:pPr>
        <w:pStyle w:val="Odsekzoznamu"/>
        <w:numPr>
          <w:ilvl w:val="0"/>
          <w:numId w:val="28"/>
        </w:numPr>
        <w:autoSpaceDE w:val="0"/>
        <w:autoSpaceDN w:val="0"/>
        <w:adjustRightInd w:val="0"/>
        <w:jc w:val="both"/>
        <w:rPr>
          <w:color w:val="000000"/>
        </w:rPr>
      </w:pPr>
      <w:r w:rsidRPr="00677362">
        <w:rPr>
          <w:color w:val="000000"/>
        </w:rPr>
        <w:t>Hodnotenia učiteľov žiakmi</w:t>
      </w:r>
    </w:p>
    <w:p w:rsidR="00922D23" w:rsidRPr="00677362" w:rsidRDefault="00922D23" w:rsidP="000C2365">
      <w:pPr>
        <w:pStyle w:val="jojo11"/>
      </w:pPr>
      <w:bookmarkStart w:id="22" w:name="_Toc464125248"/>
      <w:r w:rsidRPr="00677362">
        <w:t>Hodnotenie školy</w:t>
      </w:r>
      <w:bookmarkEnd w:id="22"/>
    </w:p>
    <w:p w:rsidR="00922D23" w:rsidRPr="00677362" w:rsidRDefault="00922D23" w:rsidP="00922D23">
      <w:pPr>
        <w:autoSpaceDE w:val="0"/>
        <w:autoSpaceDN w:val="0"/>
        <w:adjustRightInd w:val="0"/>
        <w:jc w:val="both"/>
        <w:rPr>
          <w:color w:val="000000"/>
        </w:rPr>
      </w:pPr>
      <w:r w:rsidRPr="00677362">
        <w:rPr>
          <w:color w:val="000000"/>
        </w:rPr>
        <w:t>Cieľom hodnotenia je, aby žiaci a ich rodičia získali dostatočné a hodnoverné informácie o tom, ako zvládajú požiadavky na nich kladené. A jednak aj preto, aby aj verejnosť vedela, ako škola dosahuje ciele, ktoré sú na žiakov kladené v ŠVP.</w:t>
      </w:r>
    </w:p>
    <w:p w:rsidR="00922D23" w:rsidRPr="00677362" w:rsidRDefault="00922D23" w:rsidP="00922D23">
      <w:pPr>
        <w:autoSpaceDE w:val="0"/>
        <w:autoSpaceDN w:val="0"/>
        <w:adjustRightInd w:val="0"/>
        <w:jc w:val="both"/>
        <w:rPr>
          <w:color w:val="000000"/>
        </w:rPr>
      </w:pPr>
      <w:r w:rsidRPr="00677362">
        <w:rPr>
          <w:color w:val="000000"/>
        </w:rPr>
        <w:t>Dôraz je kladený na dve veci:</w:t>
      </w:r>
    </w:p>
    <w:p w:rsidR="00922D23" w:rsidRPr="00677362" w:rsidRDefault="00922D23" w:rsidP="00922D23">
      <w:pPr>
        <w:pStyle w:val="Odsekzoznamu"/>
        <w:numPr>
          <w:ilvl w:val="0"/>
          <w:numId w:val="29"/>
        </w:numPr>
        <w:autoSpaceDE w:val="0"/>
        <w:autoSpaceDN w:val="0"/>
        <w:adjustRightInd w:val="0"/>
        <w:jc w:val="both"/>
        <w:rPr>
          <w:color w:val="000000"/>
        </w:rPr>
      </w:pPr>
      <w:r w:rsidRPr="00677362">
        <w:rPr>
          <w:color w:val="000000"/>
        </w:rPr>
        <w:t>konštatovanie úrovne stavu,</w:t>
      </w:r>
    </w:p>
    <w:p w:rsidR="00922D23" w:rsidRPr="00677362" w:rsidRDefault="00922D23" w:rsidP="00922D23">
      <w:pPr>
        <w:pStyle w:val="Odsekzoznamu"/>
        <w:numPr>
          <w:ilvl w:val="0"/>
          <w:numId w:val="29"/>
        </w:numPr>
        <w:autoSpaceDE w:val="0"/>
        <w:autoSpaceDN w:val="0"/>
        <w:adjustRightInd w:val="0"/>
        <w:jc w:val="both"/>
        <w:rPr>
          <w:color w:val="000000"/>
        </w:rPr>
      </w:pPr>
      <w:r w:rsidRPr="00677362">
        <w:rPr>
          <w:color w:val="000000"/>
        </w:rPr>
        <w:t>zisťovanie súvislostí a okolností, ktoré výsledný stav ovplyvňujú.</w:t>
      </w:r>
    </w:p>
    <w:p w:rsidR="00922D23" w:rsidRPr="00677362" w:rsidRDefault="00922D23" w:rsidP="00922D23">
      <w:pPr>
        <w:autoSpaceDE w:val="0"/>
        <w:autoSpaceDN w:val="0"/>
        <w:adjustRightInd w:val="0"/>
        <w:jc w:val="both"/>
        <w:rPr>
          <w:color w:val="000000"/>
        </w:rPr>
      </w:pPr>
      <w:r w:rsidRPr="00677362">
        <w:rPr>
          <w:color w:val="000000"/>
        </w:rPr>
        <w:t>Vlastné hodnotenie školy je zamerané na:</w:t>
      </w:r>
    </w:p>
    <w:p w:rsidR="00922D23" w:rsidRPr="00677362" w:rsidRDefault="00922D23" w:rsidP="00922D23">
      <w:pPr>
        <w:pStyle w:val="Odsekzoznamu"/>
        <w:numPr>
          <w:ilvl w:val="0"/>
          <w:numId w:val="30"/>
        </w:numPr>
        <w:autoSpaceDE w:val="0"/>
        <w:autoSpaceDN w:val="0"/>
        <w:adjustRightInd w:val="0"/>
        <w:jc w:val="both"/>
        <w:rPr>
          <w:color w:val="000000"/>
        </w:rPr>
      </w:pPr>
      <w:r w:rsidRPr="00677362">
        <w:rPr>
          <w:color w:val="000000"/>
        </w:rPr>
        <w:t>Ciele, ktoré si škola stanovila, najmä v koncepčnom zámere rozvoja školy a v školskom vzdelávacom programe a ich reálnosť a stupeň dôležitosti</w:t>
      </w:r>
    </w:p>
    <w:p w:rsidR="00922D23" w:rsidRPr="00677362" w:rsidRDefault="00922D23" w:rsidP="00922D23">
      <w:pPr>
        <w:pStyle w:val="Odsekzoznamu"/>
        <w:numPr>
          <w:ilvl w:val="0"/>
          <w:numId w:val="30"/>
        </w:numPr>
        <w:autoSpaceDE w:val="0"/>
        <w:autoSpaceDN w:val="0"/>
        <w:adjustRightInd w:val="0"/>
        <w:jc w:val="both"/>
        <w:rPr>
          <w:color w:val="000000"/>
        </w:rPr>
      </w:pPr>
      <w:r w:rsidRPr="00677362">
        <w:rPr>
          <w:color w:val="000000"/>
        </w:rPr>
        <w:t>Posúdenie ako škola spĺňa ciele, ktoré sú v Štátnom vzdelávacom programe</w:t>
      </w:r>
    </w:p>
    <w:p w:rsidR="00922D23" w:rsidRPr="00677362" w:rsidRDefault="00922D23" w:rsidP="00922D23">
      <w:pPr>
        <w:pStyle w:val="Odsekzoznamu"/>
        <w:numPr>
          <w:ilvl w:val="0"/>
          <w:numId w:val="30"/>
        </w:numPr>
        <w:autoSpaceDE w:val="0"/>
        <w:autoSpaceDN w:val="0"/>
        <w:adjustRightInd w:val="0"/>
        <w:jc w:val="both"/>
        <w:rPr>
          <w:color w:val="000000"/>
        </w:rPr>
      </w:pPr>
      <w:r w:rsidRPr="00677362">
        <w:rPr>
          <w:color w:val="000000"/>
        </w:rPr>
        <w:t>Oblasti, v ktorých škola dosahuje dobré výsledky, oblasti, v ktorých škola dosahuje slabšie výsledky, včítane návrhov a opatrení</w:t>
      </w:r>
    </w:p>
    <w:p w:rsidR="00922D23" w:rsidRPr="00677362" w:rsidRDefault="00922D23" w:rsidP="00922D23">
      <w:pPr>
        <w:autoSpaceDE w:val="0"/>
        <w:autoSpaceDN w:val="0"/>
        <w:adjustRightInd w:val="0"/>
        <w:jc w:val="both"/>
        <w:rPr>
          <w:color w:val="000000"/>
        </w:rPr>
      </w:pPr>
      <w:r w:rsidRPr="00677362">
        <w:rPr>
          <w:color w:val="000000"/>
        </w:rPr>
        <w:t>Monitorujeme pravidelne:</w:t>
      </w:r>
    </w:p>
    <w:p w:rsidR="00922D23" w:rsidRPr="00677362" w:rsidRDefault="00922D23" w:rsidP="00922D23">
      <w:pPr>
        <w:pStyle w:val="Odsekzoznamu"/>
        <w:numPr>
          <w:ilvl w:val="0"/>
          <w:numId w:val="31"/>
        </w:numPr>
        <w:autoSpaceDE w:val="0"/>
        <w:autoSpaceDN w:val="0"/>
        <w:adjustRightInd w:val="0"/>
        <w:jc w:val="both"/>
        <w:rPr>
          <w:color w:val="000000"/>
        </w:rPr>
      </w:pPr>
      <w:r w:rsidRPr="00677362">
        <w:rPr>
          <w:color w:val="000000"/>
        </w:rPr>
        <w:t>Podmienky na vzdelanie</w:t>
      </w:r>
    </w:p>
    <w:p w:rsidR="00922D23" w:rsidRPr="00677362" w:rsidRDefault="00922D23" w:rsidP="00922D23">
      <w:pPr>
        <w:pStyle w:val="Odsekzoznamu"/>
        <w:numPr>
          <w:ilvl w:val="0"/>
          <w:numId w:val="31"/>
        </w:numPr>
        <w:autoSpaceDE w:val="0"/>
        <w:autoSpaceDN w:val="0"/>
        <w:adjustRightInd w:val="0"/>
        <w:jc w:val="both"/>
        <w:rPr>
          <w:color w:val="000000"/>
        </w:rPr>
      </w:pPr>
      <w:r w:rsidRPr="00677362">
        <w:rPr>
          <w:color w:val="000000"/>
        </w:rPr>
        <w:t>Spokojnosť s vedením školy a učiteľmi</w:t>
      </w:r>
    </w:p>
    <w:p w:rsidR="00922D23" w:rsidRPr="00677362" w:rsidRDefault="00922D23" w:rsidP="00922D23">
      <w:pPr>
        <w:pStyle w:val="Odsekzoznamu"/>
        <w:numPr>
          <w:ilvl w:val="0"/>
          <w:numId w:val="31"/>
        </w:numPr>
        <w:autoSpaceDE w:val="0"/>
        <w:autoSpaceDN w:val="0"/>
        <w:adjustRightInd w:val="0"/>
        <w:jc w:val="both"/>
        <w:rPr>
          <w:color w:val="000000"/>
        </w:rPr>
      </w:pPr>
      <w:r w:rsidRPr="00677362">
        <w:rPr>
          <w:color w:val="000000"/>
        </w:rPr>
        <w:t>Prostredie – klímu školy</w:t>
      </w:r>
    </w:p>
    <w:p w:rsidR="00922D23" w:rsidRPr="00677362" w:rsidRDefault="00922D23" w:rsidP="00922D23">
      <w:pPr>
        <w:pStyle w:val="Odsekzoznamu"/>
        <w:numPr>
          <w:ilvl w:val="0"/>
          <w:numId w:val="31"/>
        </w:numPr>
        <w:autoSpaceDE w:val="0"/>
        <w:autoSpaceDN w:val="0"/>
        <w:adjustRightInd w:val="0"/>
        <w:jc w:val="both"/>
        <w:rPr>
          <w:color w:val="000000"/>
        </w:rPr>
      </w:pPr>
      <w:r w:rsidRPr="00677362">
        <w:rPr>
          <w:color w:val="000000"/>
        </w:rPr>
        <w:t>Priebeh vzdelávania – vyučovací proces, metódy a formy vyučovania</w:t>
      </w:r>
    </w:p>
    <w:p w:rsidR="00922D23" w:rsidRPr="00677362" w:rsidRDefault="00922D23" w:rsidP="00922D23">
      <w:pPr>
        <w:pStyle w:val="Odsekzoznamu"/>
        <w:numPr>
          <w:ilvl w:val="0"/>
          <w:numId w:val="31"/>
        </w:numPr>
        <w:autoSpaceDE w:val="0"/>
        <w:autoSpaceDN w:val="0"/>
        <w:adjustRightInd w:val="0"/>
        <w:jc w:val="both"/>
        <w:rPr>
          <w:color w:val="000000"/>
        </w:rPr>
      </w:pPr>
      <w:r w:rsidRPr="00677362">
        <w:rPr>
          <w:color w:val="000000"/>
        </w:rPr>
        <w:lastRenderedPageBreak/>
        <w:t>Úroveň podpory žiakov so špeciálnymi výchovno-vzdelávacími potrebami</w:t>
      </w:r>
    </w:p>
    <w:p w:rsidR="00922D23" w:rsidRPr="00677362" w:rsidRDefault="00922D23" w:rsidP="00922D23">
      <w:pPr>
        <w:pStyle w:val="Odsekzoznamu"/>
        <w:numPr>
          <w:ilvl w:val="0"/>
          <w:numId w:val="31"/>
        </w:numPr>
        <w:autoSpaceDE w:val="0"/>
        <w:autoSpaceDN w:val="0"/>
        <w:adjustRightInd w:val="0"/>
        <w:jc w:val="both"/>
        <w:rPr>
          <w:color w:val="000000"/>
        </w:rPr>
      </w:pPr>
      <w:r w:rsidRPr="00677362">
        <w:rPr>
          <w:color w:val="000000"/>
        </w:rPr>
        <w:t>Výsledky vzdelávania</w:t>
      </w:r>
    </w:p>
    <w:p w:rsidR="00922D23" w:rsidRPr="00677362" w:rsidRDefault="00922D23" w:rsidP="00922D23">
      <w:pPr>
        <w:pStyle w:val="Odsekzoznamu"/>
        <w:numPr>
          <w:ilvl w:val="0"/>
          <w:numId w:val="31"/>
        </w:numPr>
        <w:autoSpaceDE w:val="0"/>
        <w:autoSpaceDN w:val="0"/>
        <w:adjustRightInd w:val="0"/>
        <w:jc w:val="both"/>
        <w:rPr>
          <w:color w:val="000000"/>
        </w:rPr>
      </w:pPr>
      <w:r w:rsidRPr="00677362">
        <w:rPr>
          <w:color w:val="000000"/>
        </w:rPr>
        <w:t>Riadenie školy</w:t>
      </w:r>
    </w:p>
    <w:p w:rsidR="00922D23" w:rsidRPr="00677362" w:rsidRDefault="00922D23" w:rsidP="00922D23">
      <w:pPr>
        <w:pStyle w:val="Odsekzoznamu"/>
        <w:numPr>
          <w:ilvl w:val="0"/>
          <w:numId w:val="31"/>
        </w:numPr>
        <w:jc w:val="both"/>
      </w:pPr>
      <w:r w:rsidRPr="00677362">
        <w:rPr>
          <w:color w:val="000000"/>
        </w:rPr>
        <w:t>Úroveň výsledkov práce školy</w:t>
      </w:r>
    </w:p>
    <w:p w:rsidR="00922D23" w:rsidRPr="00677362" w:rsidRDefault="00922D23" w:rsidP="00922D23">
      <w:pPr>
        <w:autoSpaceDE w:val="0"/>
        <w:autoSpaceDN w:val="0"/>
        <w:adjustRightInd w:val="0"/>
        <w:jc w:val="both"/>
        <w:rPr>
          <w:color w:val="000000"/>
        </w:rPr>
      </w:pPr>
    </w:p>
    <w:p w:rsidR="00922D23" w:rsidRPr="00677362" w:rsidRDefault="00922D23" w:rsidP="0049374A">
      <w:pPr>
        <w:pStyle w:val="jojo1"/>
      </w:pPr>
      <w:r w:rsidRPr="00677362">
        <w:br w:type="page"/>
      </w:r>
      <w:bookmarkStart w:id="23" w:name="_Toc464125249"/>
      <w:r w:rsidRPr="00677362">
        <w:lastRenderedPageBreak/>
        <w:t xml:space="preserve">Charakteristika školského vzdelávacieho programu v študijnom odbore 7902 </w:t>
      </w:r>
      <w:r w:rsidR="00860ECE">
        <w:t>J</w:t>
      </w:r>
      <w:r w:rsidRPr="00677362">
        <w:t xml:space="preserve"> gymnázium</w:t>
      </w:r>
      <w:bookmarkEnd w:id="23"/>
    </w:p>
    <w:p w:rsidR="00922D23" w:rsidRPr="00677362" w:rsidRDefault="00922D23" w:rsidP="00922D23">
      <w:pPr>
        <w:autoSpaceDE w:val="0"/>
        <w:autoSpaceDN w:val="0"/>
        <w:adjustRightInd w:val="0"/>
        <w:rPr>
          <w:b/>
          <w:bCs/>
          <w:color w:val="0000F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897"/>
      </w:tblGrid>
      <w:tr w:rsidR="00922D23" w:rsidRPr="00677362" w:rsidTr="00373173">
        <w:tc>
          <w:tcPr>
            <w:tcW w:w="4175" w:type="dxa"/>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a adresa školy </w:t>
            </w:r>
          </w:p>
        </w:tc>
        <w:tc>
          <w:tcPr>
            <w:tcW w:w="4897" w:type="dxa"/>
          </w:tcPr>
          <w:p w:rsidR="00016E4C" w:rsidRDefault="00016E4C" w:rsidP="00016E4C">
            <w:pPr>
              <w:snapToGrid w:val="0"/>
              <w:rPr>
                <w:b/>
              </w:rPr>
            </w:pPr>
            <w:r w:rsidRPr="00677362">
              <w:rPr>
                <w:b/>
              </w:rPr>
              <w:t xml:space="preserve">Gymnázium pre žiakov </w:t>
            </w:r>
          </w:p>
          <w:p w:rsidR="00016E4C" w:rsidRDefault="00016E4C" w:rsidP="00016E4C">
            <w:pPr>
              <w:snapToGrid w:val="0"/>
              <w:rPr>
                <w:b/>
              </w:rPr>
            </w:pPr>
            <w:r w:rsidRPr="00677362">
              <w:rPr>
                <w:b/>
              </w:rPr>
              <w:t>so sluchovým postihnutím internátne</w:t>
            </w:r>
            <w:r>
              <w:rPr>
                <w:b/>
              </w:rPr>
              <w:t xml:space="preserve"> ako organizačná zložka Spojenej školy internátnej</w:t>
            </w:r>
            <w:r w:rsidRPr="00677362">
              <w:rPr>
                <w:b/>
              </w:rPr>
              <w:t>,</w:t>
            </w:r>
          </w:p>
          <w:p w:rsidR="00922D23" w:rsidRPr="00677362" w:rsidRDefault="00016E4C" w:rsidP="00016E4C">
            <w:pPr>
              <w:snapToGrid w:val="0"/>
            </w:pPr>
            <w:r w:rsidRPr="00677362">
              <w:t xml:space="preserve">Kutnohorská 675/20, </w:t>
            </w:r>
            <w:r>
              <w:t xml:space="preserve">967 01 </w:t>
            </w:r>
            <w:r w:rsidRPr="00677362">
              <w:t>Kremnica</w:t>
            </w:r>
          </w:p>
        </w:tc>
      </w:tr>
      <w:tr w:rsidR="00922D23" w:rsidRPr="00677362" w:rsidTr="00373173">
        <w:tc>
          <w:tcPr>
            <w:tcW w:w="4175" w:type="dxa"/>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školského vzdelávacieho programu </w:t>
            </w:r>
          </w:p>
        </w:tc>
        <w:tc>
          <w:tcPr>
            <w:tcW w:w="4897" w:type="dxa"/>
            <w:vAlign w:val="center"/>
          </w:tcPr>
          <w:p w:rsidR="00922D23" w:rsidRPr="00677362" w:rsidRDefault="00922D23" w:rsidP="00373173">
            <w:pPr>
              <w:snapToGrid w:val="0"/>
            </w:pPr>
            <w:r w:rsidRPr="00677362">
              <w:t>GYMNÁZIUM</w:t>
            </w:r>
          </w:p>
        </w:tc>
      </w:tr>
      <w:tr w:rsidR="0049374A" w:rsidRPr="00677362" w:rsidTr="00373173">
        <w:tc>
          <w:tcPr>
            <w:tcW w:w="4175" w:type="dxa"/>
            <w:vAlign w:val="center"/>
          </w:tcPr>
          <w:p w:rsidR="0049374A" w:rsidRPr="00677362" w:rsidRDefault="0049374A" w:rsidP="0049374A">
            <w:pPr>
              <w:autoSpaceDE w:val="0"/>
              <w:autoSpaceDN w:val="0"/>
              <w:adjustRightInd w:val="0"/>
              <w:rPr>
                <w:b/>
                <w:bCs/>
                <w:color w:val="000000"/>
              </w:rPr>
            </w:pPr>
            <w:r>
              <w:rPr>
                <w:b/>
                <w:bCs/>
                <w:color w:val="000000"/>
              </w:rPr>
              <w:t>N</w:t>
            </w:r>
            <w:r w:rsidRPr="00677362">
              <w:rPr>
                <w:b/>
                <w:bCs/>
                <w:color w:val="000000"/>
              </w:rPr>
              <w:t xml:space="preserve">ázov VP </w:t>
            </w:r>
          </w:p>
        </w:tc>
        <w:tc>
          <w:tcPr>
            <w:tcW w:w="4897" w:type="dxa"/>
            <w:vAlign w:val="center"/>
          </w:tcPr>
          <w:p w:rsidR="0049374A" w:rsidRPr="0049374A" w:rsidRDefault="0049374A" w:rsidP="0049374A">
            <w:pPr>
              <w:autoSpaceDE w:val="0"/>
              <w:autoSpaceDN w:val="0"/>
              <w:adjustRightInd w:val="0"/>
              <w:rPr>
                <w:color w:val="000000"/>
              </w:rPr>
            </w:pPr>
            <w:r w:rsidRPr="0049374A">
              <w:rPr>
                <w:color w:val="000000"/>
              </w:rPr>
              <w:t>Vzdelávací program pre žiakov so sluchovým postihnutím stredné vzdelávanie</w:t>
            </w:r>
          </w:p>
        </w:tc>
      </w:tr>
      <w:tr w:rsidR="0049374A" w:rsidRPr="00677362" w:rsidTr="00373173">
        <w:tc>
          <w:tcPr>
            <w:tcW w:w="4175" w:type="dxa"/>
            <w:vAlign w:val="center"/>
          </w:tcPr>
          <w:p w:rsidR="0049374A" w:rsidRPr="00677362" w:rsidRDefault="0049374A" w:rsidP="0049374A">
            <w:pPr>
              <w:autoSpaceDE w:val="0"/>
              <w:autoSpaceDN w:val="0"/>
              <w:adjustRightInd w:val="0"/>
              <w:rPr>
                <w:b/>
                <w:bCs/>
                <w:color w:val="000000"/>
              </w:rPr>
            </w:pPr>
            <w:r w:rsidRPr="00677362">
              <w:rPr>
                <w:b/>
                <w:bCs/>
                <w:color w:val="000000"/>
              </w:rPr>
              <w:t xml:space="preserve">Kód a názov </w:t>
            </w:r>
            <w:r>
              <w:rPr>
                <w:b/>
                <w:bCs/>
                <w:color w:val="000000"/>
              </w:rPr>
              <w:t>študijného</w:t>
            </w:r>
            <w:r w:rsidRPr="00677362">
              <w:rPr>
                <w:b/>
                <w:bCs/>
                <w:color w:val="000000"/>
              </w:rPr>
              <w:t xml:space="preserve"> odboru</w:t>
            </w:r>
          </w:p>
        </w:tc>
        <w:tc>
          <w:tcPr>
            <w:tcW w:w="4897" w:type="dxa"/>
          </w:tcPr>
          <w:p w:rsidR="0049374A" w:rsidRPr="00677362" w:rsidRDefault="0049374A" w:rsidP="0049374A">
            <w:pPr>
              <w:snapToGrid w:val="0"/>
            </w:pPr>
            <w:r w:rsidRPr="00677362">
              <w:t xml:space="preserve">7902 </w:t>
            </w:r>
            <w:r>
              <w:t>J</w:t>
            </w:r>
            <w:r w:rsidRPr="00677362">
              <w:t xml:space="preserve"> gymnázium</w:t>
            </w:r>
          </w:p>
        </w:tc>
      </w:tr>
      <w:tr w:rsidR="0049374A" w:rsidRPr="00677362" w:rsidTr="00373173">
        <w:tc>
          <w:tcPr>
            <w:tcW w:w="4175" w:type="dxa"/>
            <w:vAlign w:val="center"/>
          </w:tcPr>
          <w:p w:rsidR="0049374A" w:rsidRPr="00677362" w:rsidRDefault="0049374A" w:rsidP="00373173">
            <w:pPr>
              <w:autoSpaceDE w:val="0"/>
              <w:autoSpaceDN w:val="0"/>
              <w:adjustRightInd w:val="0"/>
              <w:rPr>
                <w:b/>
                <w:bCs/>
                <w:color w:val="000000"/>
              </w:rPr>
            </w:pPr>
            <w:r w:rsidRPr="00677362">
              <w:rPr>
                <w:b/>
                <w:bCs/>
                <w:color w:val="000000"/>
              </w:rPr>
              <w:t>Stupeň vzdelania</w:t>
            </w:r>
          </w:p>
        </w:tc>
        <w:tc>
          <w:tcPr>
            <w:tcW w:w="4897" w:type="dxa"/>
            <w:vAlign w:val="center"/>
          </w:tcPr>
          <w:p w:rsidR="0049374A" w:rsidRPr="00677362" w:rsidRDefault="0049374A" w:rsidP="00373173">
            <w:pPr>
              <w:autoSpaceDE w:val="0"/>
              <w:autoSpaceDN w:val="0"/>
              <w:adjustRightInd w:val="0"/>
              <w:rPr>
                <w:color w:val="000000"/>
              </w:rPr>
            </w:pPr>
            <w:r w:rsidRPr="00677362">
              <w:rPr>
                <w:bCs/>
                <w:color w:val="000000"/>
              </w:rPr>
              <w:t xml:space="preserve">Úplné </w:t>
            </w:r>
            <w:r w:rsidRPr="00677362">
              <w:rPr>
                <w:color w:val="000000"/>
              </w:rPr>
              <w:t xml:space="preserve">stredné všeobecné vzdelanie </w:t>
            </w:r>
          </w:p>
        </w:tc>
      </w:tr>
      <w:tr w:rsidR="0049374A" w:rsidRPr="00677362" w:rsidTr="00373173">
        <w:tc>
          <w:tcPr>
            <w:tcW w:w="4175" w:type="dxa"/>
            <w:vAlign w:val="center"/>
          </w:tcPr>
          <w:p w:rsidR="0049374A" w:rsidRPr="00677362" w:rsidRDefault="0049374A" w:rsidP="00373173">
            <w:pPr>
              <w:autoSpaceDE w:val="0"/>
              <w:autoSpaceDN w:val="0"/>
              <w:adjustRightInd w:val="0"/>
              <w:rPr>
                <w:b/>
                <w:bCs/>
                <w:color w:val="000000"/>
              </w:rPr>
            </w:pPr>
            <w:r w:rsidRPr="00677362">
              <w:rPr>
                <w:b/>
                <w:bCs/>
                <w:color w:val="000000"/>
              </w:rPr>
              <w:t xml:space="preserve">Dĺžka štúdia </w:t>
            </w:r>
          </w:p>
        </w:tc>
        <w:tc>
          <w:tcPr>
            <w:tcW w:w="4897" w:type="dxa"/>
            <w:vAlign w:val="center"/>
          </w:tcPr>
          <w:p w:rsidR="0049374A" w:rsidRPr="00677362" w:rsidRDefault="0049374A" w:rsidP="00373173">
            <w:pPr>
              <w:autoSpaceDE w:val="0"/>
              <w:autoSpaceDN w:val="0"/>
              <w:adjustRightInd w:val="0"/>
              <w:rPr>
                <w:color w:val="000000"/>
              </w:rPr>
            </w:pPr>
            <w:r w:rsidRPr="00677362">
              <w:rPr>
                <w:color w:val="000000"/>
              </w:rPr>
              <w:t>5 rokov</w:t>
            </w:r>
          </w:p>
        </w:tc>
      </w:tr>
      <w:tr w:rsidR="0049374A" w:rsidRPr="00677362" w:rsidTr="00373173">
        <w:tc>
          <w:tcPr>
            <w:tcW w:w="4175" w:type="dxa"/>
            <w:vAlign w:val="center"/>
          </w:tcPr>
          <w:p w:rsidR="0049374A" w:rsidRPr="00677362" w:rsidRDefault="0049374A" w:rsidP="00373173">
            <w:pPr>
              <w:autoSpaceDE w:val="0"/>
              <w:autoSpaceDN w:val="0"/>
              <w:adjustRightInd w:val="0"/>
              <w:rPr>
                <w:b/>
                <w:bCs/>
                <w:color w:val="000000"/>
              </w:rPr>
            </w:pPr>
            <w:r w:rsidRPr="00677362">
              <w:rPr>
                <w:b/>
                <w:bCs/>
                <w:color w:val="000000"/>
              </w:rPr>
              <w:t xml:space="preserve">Forma štúdia </w:t>
            </w:r>
          </w:p>
        </w:tc>
        <w:tc>
          <w:tcPr>
            <w:tcW w:w="4897" w:type="dxa"/>
            <w:vAlign w:val="center"/>
          </w:tcPr>
          <w:p w:rsidR="0049374A" w:rsidRPr="00677362" w:rsidRDefault="0049374A" w:rsidP="00373173">
            <w:pPr>
              <w:autoSpaceDE w:val="0"/>
              <w:autoSpaceDN w:val="0"/>
              <w:adjustRightInd w:val="0"/>
              <w:rPr>
                <w:color w:val="000000"/>
              </w:rPr>
            </w:pPr>
            <w:r w:rsidRPr="00677362">
              <w:rPr>
                <w:color w:val="000000"/>
              </w:rPr>
              <w:t>denná</w:t>
            </w:r>
          </w:p>
        </w:tc>
      </w:tr>
      <w:tr w:rsidR="0049374A" w:rsidRPr="00677362" w:rsidTr="00373173">
        <w:tc>
          <w:tcPr>
            <w:tcW w:w="4175" w:type="dxa"/>
            <w:vAlign w:val="center"/>
          </w:tcPr>
          <w:p w:rsidR="0049374A" w:rsidRPr="00677362" w:rsidRDefault="0049374A" w:rsidP="00373173">
            <w:pPr>
              <w:autoSpaceDE w:val="0"/>
              <w:autoSpaceDN w:val="0"/>
              <w:adjustRightInd w:val="0"/>
              <w:rPr>
                <w:b/>
                <w:bCs/>
                <w:color w:val="000000"/>
              </w:rPr>
            </w:pPr>
            <w:r w:rsidRPr="00677362">
              <w:rPr>
                <w:b/>
                <w:bCs/>
                <w:color w:val="000000"/>
              </w:rPr>
              <w:t>Vyučovací jazyk</w:t>
            </w:r>
          </w:p>
        </w:tc>
        <w:tc>
          <w:tcPr>
            <w:tcW w:w="4897" w:type="dxa"/>
            <w:vAlign w:val="center"/>
          </w:tcPr>
          <w:p w:rsidR="0049374A" w:rsidRPr="00677362" w:rsidRDefault="0049374A" w:rsidP="00373173">
            <w:pPr>
              <w:autoSpaceDE w:val="0"/>
              <w:autoSpaceDN w:val="0"/>
              <w:adjustRightInd w:val="0"/>
              <w:rPr>
                <w:color w:val="000000"/>
              </w:rPr>
            </w:pPr>
            <w:r w:rsidRPr="00677362">
              <w:rPr>
                <w:color w:val="000000"/>
              </w:rPr>
              <w:t>slovenský</w:t>
            </w:r>
          </w:p>
        </w:tc>
      </w:tr>
    </w:tbl>
    <w:p w:rsidR="00922D23" w:rsidRPr="00677362" w:rsidRDefault="00922D23" w:rsidP="00922D23">
      <w:pPr>
        <w:autoSpaceDE w:val="0"/>
        <w:autoSpaceDN w:val="0"/>
        <w:adjustRightInd w:val="0"/>
        <w:rPr>
          <w:b/>
          <w:bCs/>
          <w:color w:val="0000FF"/>
        </w:rPr>
      </w:pPr>
    </w:p>
    <w:p w:rsidR="00922D23" w:rsidRPr="00677362" w:rsidRDefault="00922D23" w:rsidP="000C2365">
      <w:pPr>
        <w:pStyle w:val="jojo11"/>
      </w:pPr>
      <w:bookmarkStart w:id="24" w:name="_Toc464125250"/>
      <w:r w:rsidRPr="00677362">
        <w:t>Popis školského vzdelávacieho programu</w:t>
      </w:r>
      <w:bookmarkEnd w:id="24"/>
    </w:p>
    <w:p w:rsidR="00922D23" w:rsidRPr="00677362" w:rsidRDefault="00922D23" w:rsidP="00922D23">
      <w:pPr>
        <w:autoSpaceDE w:val="0"/>
        <w:autoSpaceDN w:val="0"/>
        <w:adjustRightInd w:val="0"/>
        <w:rPr>
          <w:color w:val="000000"/>
          <w:sz w:val="20"/>
          <w:szCs w:val="20"/>
        </w:rPr>
      </w:pPr>
    </w:p>
    <w:p w:rsidR="00922D23" w:rsidRPr="00677362" w:rsidRDefault="00922D23" w:rsidP="00922D23">
      <w:pPr>
        <w:jc w:val="both"/>
        <w:rPr>
          <w:b/>
          <w:sz w:val="28"/>
          <w:szCs w:val="28"/>
        </w:rPr>
      </w:pPr>
      <w:r w:rsidRPr="00677362">
        <w:t xml:space="preserve">Naše gymnázium dáva šancu </w:t>
      </w:r>
      <w:r w:rsidRPr="00677362">
        <w:rPr>
          <w:b/>
          <w:bCs/>
        </w:rPr>
        <w:t>sluchovo postihnutým</w:t>
      </w:r>
      <w:r w:rsidRPr="00677362">
        <w:t xml:space="preserve"> žiakom, ale aj žiakom </w:t>
      </w:r>
      <w:r w:rsidRPr="00677362">
        <w:rPr>
          <w:b/>
          <w:bCs/>
        </w:rPr>
        <w:t>s vývinovými poruchami učenia</w:t>
      </w:r>
      <w:r w:rsidRPr="00677362">
        <w:t>,  získať kvalitné stredoškolské vzdelanie, ktoré má všeobecný charakter a zároveň zohľadňuje špecifické potreby, danosti, schopnosti, talent a záujmy žiaka.</w:t>
      </w:r>
    </w:p>
    <w:p w:rsidR="00922D23" w:rsidRPr="00677362" w:rsidRDefault="00922D23" w:rsidP="00922D23">
      <w:pPr>
        <w:jc w:val="both"/>
      </w:pPr>
      <w:r w:rsidRPr="00677362">
        <w:t>Výchova a vzdelávanie týchto žiakov sa uskutočňuje v špeciálnej  škole pre žiakov so sluchovým postihnutím. Dĺžka vzdelávania je predĺžená o 1 rok. Žiaci plnia rovnaké ciele vzdelávania ako ostatní žiaci gymnázií na vyššom sekundárnom stupni vzdelania, na ich prípravu sa používajú špeciálno – pedagogické metódy, individuálny prístup, surdo – logopedická starostlivosť. Predĺžením gymnaziálneho štúdia zo 4 rokov na 5 rokov s kompletnou špeciálno- pedagogickou  starostlivosťou sa vytvárajú lepšie podmienky pre našich žiakov na zvládnutie vzdelanostného modelu absolventa gymnázia.</w:t>
      </w:r>
    </w:p>
    <w:p w:rsidR="00922D23" w:rsidRPr="00677362" w:rsidRDefault="00922D23" w:rsidP="00922D23">
      <w:pPr>
        <w:ind w:firstLine="708"/>
        <w:jc w:val="both"/>
      </w:pPr>
    </w:p>
    <w:p w:rsidR="00922D23" w:rsidRPr="00677362" w:rsidRDefault="00922D23" w:rsidP="00922D23">
      <w:pPr>
        <w:jc w:val="both"/>
      </w:pPr>
      <w:r w:rsidRPr="00677362">
        <w:t>Školský vzdelávací program je zostavený tak, že sa v ňom prihliada na potreby našich žiakov a ich dlhodobé záujmy. Vzdelávací program je päťročný a sú v ňom nasledovné špecifiká:</w:t>
      </w:r>
    </w:p>
    <w:p w:rsidR="00922D23" w:rsidRDefault="00922D23" w:rsidP="00922D23">
      <w:pPr>
        <w:numPr>
          <w:ilvl w:val="0"/>
          <w:numId w:val="38"/>
        </w:numPr>
        <w:suppressAutoHyphens/>
        <w:jc w:val="both"/>
      </w:pPr>
      <w:r w:rsidRPr="00677362">
        <w:t xml:space="preserve">vo vzdelávacej oblasti </w:t>
      </w:r>
      <w:r w:rsidRPr="00677362">
        <w:rPr>
          <w:u w:val="single"/>
        </w:rPr>
        <w:t>Jazyk a komuniká</w:t>
      </w:r>
      <w:r>
        <w:t>cia je zavedený predmet</w:t>
      </w:r>
      <w:r w:rsidRPr="00677362">
        <w:t>:</w:t>
      </w:r>
      <w:r>
        <w:t xml:space="preserve">  </w:t>
      </w:r>
      <w:r w:rsidRPr="00677362">
        <w:t>konverzácia v cudzom jazyku,</w:t>
      </w:r>
    </w:p>
    <w:p w:rsidR="00922D23" w:rsidRDefault="00922D23" w:rsidP="00922D23">
      <w:pPr>
        <w:numPr>
          <w:ilvl w:val="0"/>
          <w:numId w:val="38"/>
        </w:numPr>
        <w:suppressAutoHyphens/>
        <w:jc w:val="both"/>
      </w:pPr>
      <w:r w:rsidRPr="00677362">
        <w:t xml:space="preserve">vo vzdelávacej oblasti </w:t>
      </w:r>
      <w:r w:rsidRPr="00677362">
        <w:rPr>
          <w:u w:val="single"/>
        </w:rPr>
        <w:t>Matematika a práca s informáciami</w:t>
      </w:r>
      <w:r w:rsidRPr="00677362">
        <w:t xml:space="preserve"> je zvýšená dotácia hodín informatiky a je do nej začlenený predmet administratíva a korešpondencia,</w:t>
      </w:r>
    </w:p>
    <w:p w:rsidR="00922D23" w:rsidRPr="00677362" w:rsidRDefault="00922D23" w:rsidP="00922D23">
      <w:pPr>
        <w:numPr>
          <w:ilvl w:val="0"/>
          <w:numId w:val="38"/>
        </w:numPr>
        <w:suppressAutoHyphens/>
        <w:jc w:val="both"/>
      </w:pPr>
      <w:r>
        <w:t xml:space="preserve">vzdelávacia oblasť </w:t>
      </w:r>
      <w:r w:rsidRPr="0046633B">
        <w:rPr>
          <w:u w:val="single"/>
        </w:rPr>
        <w:t>Špecialnopedagogická podpora</w:t>
      </w:r>
      <w:r>
        <w:t xml:space="preserve"> obsahuje predmety: </w:t>
      </w:r>
      <w:r w:rsidRPr="00677362">
        <w:t>komunikačné zr</w:t>
      </w:r>
      <w:r>
        <w:t>učnosti a posunkový jazyk,</w:t>
      </w:r>
    </w:p>
    <w:p w:rsidR="00922D23" w:rsidRPr="00677362" w:rsidRDefault="00922D23" w:rsidP="00922D23">
      <w:pPr>
        <w:numPr>
          <w:ilvl w:val="0"/>
          <w:numId w:val="38"/>
        </w:numPr>
        <w:suppressAutoHyphens/>
        <w:jc w:val="both"/>
      </w:pPr>
      <w:r w:rsidRPr="00677362">
        <w:rPr>
          <w:u w:val="single"/>
        </w:rPr>
        <w:t>voliteľné predmety</w:t>
      </w:r>
      <w:r w:rsidRPr="00677362">
        <w:t>:   v 4.</w:t>
      </w:r>
      <w:r w:rsidR="00814556">
        <w:t xml:space="preserve"> </w:t>
      </w:r>
      <w:r w:rsidRPr="00677362">
        <w:t>ročníku:  2</w:t>
      </w:r>
    </w:p>
    <w:p w:rsidR="00922D23" w:rsidRPr="00677362" w:rsidRDefault="00922D23" w:rsidP="00922D23">
      <w:pPr>
        <w:tabs>
          <w:tab w:val="left" w:pos="4350"/>
        </w:tabs>
        <w:ind w:left="360"/>
        <w:jc w:val="both"/>
      </w:pPr>
      <w:r w:rsidRPr="00677362">
        <w:t xml:space="preserve">                                      </w:t>
      </w:r>
      <w:r w:rsidR="00814556">
        <w:t xml:space="preserve">  </w:t>
      </w:r>
      <w:r w:rsidRPr="00677362">
        <w:t xml:space="preserve"> v 5.</w:t>
      </w:r>
      <w:r w:rsidR="00814556">
        <w:t xml:space="preserve"> </w:t>
      </w:r>
      <w:r w:rsidRPr="00677362">
        <w:t xml:space="preserve">ročníku: 12 </w:t>
      </w:r>
    </w:p>
    <w:p w:rsidR="00922D23" w:rsidRPr="00677362" w:rsidRDefault="00922D23" w:rsidP="00922D23">
      <w:pPr>
        <w:tabs>
          <w:tab w:val="left" w:pos="4350"/>
        </w:tabs>
        <w:ind w:left="360"/>
        <w:jc w:val="both"/>
      </w:pPr>
      <w:r w:rsidRPr="00677362">
        <w:t>V 5. ročníku budú voliteľné predmety vo forme modulov, ktoré vypracujeme podľa   prieskumu záujmu žiakov.</w:t>
      </w:r>
    </w:p>
    <w:p w:rsidR="00922D23" w:rsidRPr="00677362" w:rsidRDefault="00922D23" w:rsidP="00922D23">
      <w:pPr>
        <w:ind w:left="360"/>
        <w:jc w:val="both"/>
      </w:pPr>
    </w:p>
    <w:p w:rsidR="00922D23" w:rsidRPr="00677362" w:rsidRDefault="00922D23" w:rsidP="00922D23">
      <w:pPr>
        <w:spacing w:after="120"/>
        <w:jc w:val="both"/>
      </w:pPr>
      <w:r w:rsidRPr="00677362">
        <w:t>Život v modernej informačnej spoločnosti si vyža</w:t>
      </w:r>
      <w:r w:rsidRPr="00677362">
        <w:softHyphen/>
        <w:t xml:space="preserve">duje, aby moderné vzdelanie rozvíjalo      v žiakoch  </w:t>
      </w:r>
      <w:r w:rsidRPr="00677362">
        <w:rPr>
          <w:b/>
          <w:bCs/>
          <w:color w:val="000000"/>
        </w:rPr>
        <w:t xml:space="preserve">nové kompetencie - </w:t>
      </w:r>
      <w:r w:rsidRPr="00677362">
        <w:t>ako kritické vníma</w:t>
      </w:r>
      <w:r w:rsidRPr="00677362">
        <w:softHyphen/>
        <w:t xml:space="preserve">nie a myslenie,  flexibilné rozhodovanie, zvládnutie neočakávaných situácií, efektívnu komunikáciu a kooperáciu. Pri rozvoji týchto kompetencií hrajú dôležitú úlohu moderné informačné a komunikačné technológie, nie však ako </w:t>
      </w:r>
      <w:r w:rsidRPr="00677362">
        <w:lastRenderedPageBreak/>
        <w:t>cieľ, ale</w:t>
      </w:r>
      <w:r w:rsidRPr="00677362">
        <w:rPr>
          <w:b/>
          <w:color w:val="000080"/>
        </w:rPr>
        <w:t xml:space="preserve"> </w:t>
      </w:r>
      <w:r w:rsidRPr="00677362">
        <w:rPr>
          <w:b/>
          <w:bCs/>
          <w:color w:val="000000"/>
        </w:rPr>
        <w:t xml:space="preserve">ako prostriedok </w:t>
      </w:r>
      <w:r w:rsidRPr="00677362">
        <w:t xml:space="preserve">a to je dôvod, prečo sme v našom vzdelávacom programe posilnili výučbu </w:t>
      </w:r>
      <w:r w:rsidRPr="00677362">
        <w:rPr>
          <w:b/>
          <w:bCs/>
          <w:color w:val="000000"/>
        </w:rPr>
        <w:t xml:space="preserve">informatiky. </w:t>
      </w:r>
      <w:r w:rsidRPr="00677362">
        <w:rPr>
          <w:color w:val="000000"/>
        </w:rPr>
        <w:t xml:space="preserve">Našim cieľom je dosiahnuť informačnú gramotnosť žiakov  ako </w:t>
      </w:r>
      <w:r w:rsidRPr="00677362">
        <w:rPr>
          <w:b/>
          <w:bCs/>
          <w:color w:val="000000"/>
        </w:rPr>
        <w:t>kompetenciu</w:t>
      </w:r>
      <w:r w:rsidRPr="00677362">
        <w:rPr>
          <w:color w:val="000000"/>
        </w:rPr>
        <w:t xml:space="preserve"> </w:t>
      </w:r>
      <w:r w:rsidRPr="00677362">
        <w:rPr>
          <w:b/>
          <w:bCs/>
          <w:color w:val="000000"/>
        </w:rPr>
        <w:t xml:space="preserve">používať IKT </w:t>
      </w:r>
      <w:r w:rsidRPr="00677362">
        <w:rPr>
          <w:color w:val="000000"/>
        </w:rPr>
        <w:t xml:space="preserve"> pre  komunikáciu, učenie sa, ďalšie vzdelávanie  a tiež pre osobný život.</w:t>
      </w:r>
    </w:p>
    <w:p w:rsidR="00922D23" w:rsidRPr="00677362" w:rsidRDefault="00922D23" w:rsidP="00922D23">
      <w:pPr>
        <w:autoSpaceDE w:val="0"/>
        <w:autoSpaceDN w:val="0"/>
        <w:adjustRightInd w:val="0"/>
        <w:jc w:val="both"/>
        <w:rPr>
          <w:color w:val="000000"/>
        </w:rPr>
      </w:pPr>
      <w:r w:rsidRPr="00677362">
        <w:rPr>
          <w:color w:val="000000"/>
        </w:rPr>
        <w:t>V ďalších vzdelávacích oblastiach  sú vyvážene zastúpené všetky ostatné vyučovacie predmety s posilnením dotácie takých predmetov, ktoré sú dlhodobo preferované u našich žiakov (1. cudzí jazyk, biológia, chémia, informatika)</w:t>
      </w:r>
    </w:p>
    <w:p w:rsidR="00922D23" w:rsidRPr="00677362" w:rsidRDefault="00922D23" w:rsidP="00922D23">
      <w:pPr>
        <w:autoSpaceDE w:val="0"/>
        <w:autoSpaceDN w:val="0"/>
        <w:adjustRightInd w:val="0"/>
        <w:jc w:val="both"/>
        <w:rPr>
          <w:color w:val="000000"/>
        </w:rPr>
      </w:pPr>
      <w:r w:rsidRPr="00677362">
        <w:rPr>
          <w:color w:val="000000"/>
        </w:rPr>
        <w:t>Škola vo výučbovej stratégii uprednostňuje tie vyučovacie metódy, ktoré vedú k harmonizácii teoretickej prípravy tak pre profesionálny život, ako aj pre život                    v spoločnosti a medzi ľuďmi. Výučba je orientovaná na uplatnenie autodidaktických metód (samostatné učenie a práca), hlavne pri riešení problémových úloh, tímovej práci a spolupráci. Poskytujú žiakom priestor na vytvorenie si vlastného názoru založeného na osobnom úsudku. Vedú žiakov k odmietaniu populistických praktík a extrémistických názorov. Učia ich chápať zložitosť medziľudských vzťahov a nevyhnutnosť tolerancie. Metódy činnostne zameraného vyučovania (praktické práce) sú predovšetkým aplikačného typu, ktoré im pomáhajú pri praktickom poznávaní reálneho sveta a života. Aj keby boli vyučovacie metódy tie najlepšie, nemali by šancu na úspech bez pozitívnej motivácie žiakov, tzn. vnútorné potreby žiakov vykonávať konkrétnu činnosť sú tou najdôležitejšou oblasťou výchovno-vzdelávacieho procesu. Preto naša škola kladie veľký dôraz na motivačné činitele – zaraďovanie súťaží, stimulačných a situačných metód, verejné prezentácie prác a pod. Uplatňované metódy budú konkretizované na úrovni učebných osnov jednotlivých predmetov. Metodické prístupy sú priebežne vyhodnocované a modifikované podľa potrieb a na základe skúseností vyučujúcich učiteľov.</w:t>
      </w:r>
    </w:p>
    <w:p w:rsidR="00922D23" w:rsidRPr="00677362" w:rsidRDefault="00922D23" w:rsidP="00922D23">
      <w:pPr>
        <w:autoSpaceDE w:val="0"/>
        <w:autoSpaceDN w:val="0"/>
        <w:adjustRightInd w:val="0"/>
        <w:jc w:val="both"/>
        <w:rPr>
          <w:color w:val="000000"/>
        </w:rPr>
      </w:pPr>
      <w:r w:rsidRPr="00677362">
        <w:rPr>
          <w:color w:val="000000"/>
        </w:rPr>
        <w:t>Vyučovanie prebieha vo všeobecno-vzdelávacích a odborných učebniach v areáli školy na Kutnohorskej 675/20, Kremnica.</w:t>
      </w:r>
    </w:p>
    <w:p w:rsidR="00922D23" w:rsidRPr="00677362" w:rsidRDefault="00922D23" w:rsidP="00922D23">
      <w:pPr>
        <w:autoSpaceDE w:val="0"/>
        <w:autoSpaceDN w:val="0"/>
        <w:adjustRightInd w:val="0"/>
        <w:jc w:val="both"/>
        <w:rPr>
          <w:color w:val="000000"/>
        </w:rPr>
      </w:pPr>
      <w:r w:rsidRPr="00677362">
        <w:rPr>
          <w:color w:val="000000"/>
        </w:rPr>
        <w:t xml:space="preserve">Kľúčové, všeobecné a odborné kompetencie sú rozvíjané priebežne a spôsob ich realizácie je konkretizovaný v učebných osnovách jednotlivých vyučovacích predmetov. </w:t>
      </w:r>
    </w:p>
    <w:p w:rsidR="00922D23" w:rsidRPr="00677362" w:rsidRDefault="00922D23" w:rsidP="00922D23">
      <w:pPr>
        <w:autoSpaceDE w:val="0"/>
        <w:autoSpaceDN w:val="0"/>
        <w:adjustRightInd w:val="0"/>
        <w:jc w:val="both"/>
        <w:rPr>
          <w:color w:val="000000"/>
        </w:rPr>
      </w:pPr>
      <w:r w:rsidRPr="00677362">
        <w:rPr>
          <w:color w:val="000000"/>
        </w:rPr>
        <w:t xml:space="preserve">Pri práci so žiakmi so špeciálnymi výchovnovzdelávacími potrebami sa pristupuje </w:t>
      </w:r>
    </w:p>
    <w:p w:rsidR="00922D23" w:rsidRPr="00677362" w:rsidRDefault="00922D23" w:rsidP="00922D23">
      <w:pPr>
        <w:autoSpaceDE w:val="0"/>
        <w:autoSpaceDN w:val="0"/>
        <w:adjustRightInd w:val="0"/>
        <w:jc w:val="both"/>
        <w:rPr>
          <w:color w:val="000000"/>
        </w:rPr>
      </w:pPr>
      <w:r w:rsidRPr="00677362">
        <w:rPr>
          <w:color w:val="000000"/>
        </w:rPr>
        <w:t>s ohľadom na odporučenie lekárov, špeciálnych pedagógov a psychológov s prihliadnutím na individuálne potreby žiaka, stupeň a typ poruchy a úroveň kompenzácie poruchy. Činnosť školy v oblasti spoločenského a kultúrneho života je bohatá a pestrá nielen pri aktivitách súvisiacich s činnosťou školy, ale aj v mimoškolskej oblasti. Žiaci svoje odborné vedomosti a zručnosti budú prezentovať na rôznych akciách organizovaných školou a inými záujmovými  organizáciami. Samostatnosť, húževnatosť a pracovitosť našich žiakov bude ocenená zo strany školy, prípadne  aj zo strany organizátora podujatia.</w:t>
      </w:r>
    </w:p>
    <w:p w:rsidR="00922D23" w:rsidRPr="00677362" w:rsidRDefault="00922D23" w:rsidP="00922D23">
      <w:pPr>
        <w:autoSpaceDE w:val="0"/>
        <w:autoSpaceDN w:val="0"/>
        <w:adjustRightInd w:val="0"/>
        <w:jc w:val="both"/>
        <w:rPr>
          <w:color w:val="000000"/>
        </w:rPr>
      </w:pPr>
      <w:r w:rsidRPr="00677362">
        <w:rPr>
          <w:color w:val="000000"/>
        </w:rPr>
        <w:t>V rámci pomoci a ochrany životného prostredia sa žiaci zapoja do akcií pri odstraňovaní odpadu, úprave okolia školy a jej pracovísk. Množstvo záujmových krúžkov (jazykové, športové a iné) ponúkajú našim žiakom efektívne využívať svoj voľný čas.</w:t>
      </w:r>
    </w:p>
    <w:p w:rsidR="00922D23" w:rsidRPr="00677362" w:rsidRDefault="00922D23" w:rsidP="00922D23">
      <w:pPr>
        <w:autoSpaceDE w:val="0"/>
        <w:autoSpaceDN w:val="0"/>
        <w:adjustRightInd w:val="0"/>
        <w:jc w:val="both"/>
        <w:rPr>
          <w:color w:val="000000"/>
        </w:rPr>
      </w:pPr>
      <w:r w:rsidRPr="00677362">
        <w:rPr>
          <w:color w:val="000000"/>
        </w:rPr>
        <w:t>Klasifikácia prebieha podľa klasifikačného poriadku. Výsledky žiakov sa hodnotia priebežne na základe kritérií, s primeranou náročnosťou a pedagogickým taktom. Podklady pre hodnotenie sa získavajú sústavným sledovaním výkonu žiaka a jeho pripravenosti na vyučovanie, rôznymi metódami a prostriedkami hodnotenia, analýzou činnosti žiaka, konzultáciami s ostatnými učiteľmi vrátane výchovného poradcu, rozhovormi so žiakom a jeho rodičmi. Pri hodnotení sa využívajú kritériá hodnotenia na zabezpečenie jeho objektivity. Žiaci sú s hodnotením oboznámení.</w:t>
      </w:r>
    </w:p>
    <w:p w:rsidR="00922D23" w:rsidRPr="00677362" w:rsidRDefault="00922D23" w:rsidP="00922D23">
      <w:pPr>
        <w:autoSpaceDE w:val="0"/>
        <w:autoSpaceDN w:val="0"/>
        <w:adjustRightInd w:val="0"/>
        <w:rPr>
          <w:color w:val="000000"/>
          <w:sz w:val="28"/>
          <w:szCs w:val="28"/>
        </w:rPr>
      </w:pPr>
    </w:p>
    <w:p w:rsidR="00922D23" w:rsidRPr="00677362" w:rsidRDefault="00922D23" w:rsidP="000C2365">
      <w:pPr>
        <w:pStyle w:val="jojo11"/>
      </w:pPr>
      <w:r w:rsidRPr="00677362">
        <w:br w:type="page"/>
      </w:r>
      <w:bookmarkStart w:id="25" w:name="_Toc464125251"/>
      <w:r w:rsidRPr="00677362">
        <w:lastRenderedPageBreak/>
        <w:t xml:space="preserve">Základné údaje o štúdiu v študijnom odbore 7902 </w:t>
      </w:r>
      <w:r w:rsidR="00860ECE">
        <w:t>J</w:t>
      </w:r>
      <w:r w:rsidRPr="00677362">
        <w:t xml:space="preserve"> gymnázium</w:t>
      </w:r>
      <w:bookmarkEnd w:id="25"/>
    </w:p>
    <w:p w:rsidR="00922D23" w:rsidRPr="00677362" w:rsidRDefault="00922D23" w:rsidP="00922D23">
      <w:pPr>
        <w:autoSpaceDE w:val="0"/>
        <w:autoSpaceDN w:val="0"/>
        <w:adjustRightInd w:val="0"/>
        <w:jc w:val="both"/>
        <w:rPr>
          <w:b/>
          <w:bCs/>
          <w:color w:val="000000"/>
          <w:sz w:val="20"/>
          <w:szCs w:val="20"/>
        </w:rPr>
      </w:pPr>
    </w:p>
    <w:tbl>
      <w:tblPr>
        <w:tblW w:w="8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432"/>
      </w:tblGrid>
      <w:tr w:rsidR="00922D23" w:rsidRPr="00677362" w:rsidTr="00373173">
        <w:tc>
          <w:tcPr>
            <w:tcW w:w="4395" w:type="dxa"/>
            <w:tcMar>
              <w:top w:w="57" w:type="dxa"/>
              <w:left w:w="57" w:type="dxa"/>
              <w:bottom w:w="57" w:type="dxa"/>
              <w:right w:w="57" w:type="dxa"/>
            </w:tcMar>
            <w:vAlign w:val="center"/>
          </w:tcPr>
          <w:p w:rsidR="00922D23" w:rsidRPr="00677362" w:rsidRDefault="00922D23" w:rsidP="000C2365">
            <w:pPr>
              <w:autoSpaceDE w:val="0"/>
              <w:autoSpaceDN w:val="0"/>
              <w:adjustRightInd w:val="0"/>
              <w:rPr>
                <w:b/>
                <w:bCs/>
                <w:color w:val="000000"/>
              </w:rPr>
            </w:pPr>
            <w:r w:rsidRPr="00677362">
              <w:rPr>
                <w:b/>
                <w:bCs/>
                <w:color w:val="000000"/>
              </w:rPr>
              <w:t xml:space="preserve">Dĺžka štúdia: </w:t>
            </w:r>
          </w:p>
        </w:tc>
        <w:tc>
          <w:tcPr>
            <w:tcW w:w="4432" w:type="dxa"/>
            <w:tcMar>
              <w:top w:w="57" w:type="dxa"/>
              <w:left w:w="57" w:type="dxa"/>
              <w:bottom w:w="57" w:type="dxa"/>
              <w:right w:w="57" w:type="dxa"/>
            </w:tcMar>
          </w:tcPr>
          <w:p w:rsidR="00922D23" w:rsidRPr="00677362" w:rsidRDefault="00922D23" w:rsidP="00373173">
            <w:pPr>
              <w:autoSpaceDE w:val="0"/>
              <w:autoSpaceDN w:val="0"/>
              <w:adjustRightInd w:val="0"/>
              <w:jc w:val="both"/>
              <w:rPr>
                <w:color w:val="000000"/>
              </w:rPr>
            </w:pPr>
            <w:r w:rsidRPr="00677362">
              <w:rPr>
                <w:color w:val="000000"/>
              </w:rPr>
              <w:t>5 rokov</w:t>
            </w:r>
          </w:p>
        </w:tc>
      </w:tr>
      <w:tr w:rsidR="00922D23" w:rsidRPr="00677362" w:rsidTr="00373173">
        <w:tc>
          <w:tcPr>
            <w:tcW w:w="4395" w:type="dxa"/>
            <w:tcMar>
              <w:top w:w="57" w:type="dxa"/>
              <w:left w:w="57" w:type="dxa"/>
              <w:bottom w:w="57" w:type="dxa"/>
              <w:right w:w="57" w:type="dxa"/>
            </w:tcMar>
            <w:vAlign w:val="center"/>
          </w:tcPr>
          <w:p w:rsidR="00922D23" w:rsidRPr="00677362" w:rsidRDefault="00922D23" w:rsidP="000C2365">
            <w:pPr>
              <w:autoSpaceDE w:val="0"/>
              <w:autoSpaceDN w:val="0"/>
              <w:adjustRightInd w:val="0"/>
              <w:rPr>
                <w:b/>
                <w:bCs/>
                <w:color w:val="000000"/>
              </w:rPr>
            </w:pPr>
            <w:r w:rsidRPr="00677362">
              <w:rPr>
                <w:b/>
                <w:bCs/>
                <w:color w:val="000000"/>
              </w:rPr>
              <w:t xml:space="preserve">Forma štúdia: </w:t>
            </w:r>
            <w:r w:rsidRPr="00677362">
              <w:rPr>
                <w:b/>
                <w:bCs/>
                <w:color w:val="000000"/>
              </w:rPr>
              <w:tab/>
            </w:r>
          </w:p>
        </w:tc>
        <w:tc>
          <w:tcPr>
            <w:tcW w:w="4432" w:type="dxa"/>
            <w:tcMar>
              <w:top w:w="57" w:type="dxa"/>
              <w:left w:w="57" w:type="dxa"/>
              <w:bottom w:w="57" w:type="dxa"/>
              <w:right w:w="57" w:type="dxa"/>
            </w:tcMar>
          </w:tcPr>
          <w:p w:rsidR="00922D23" w:rsidRPr="00677362" w:rsidRDefault="00922D23" w:rsidP="00373173">
            <w:pPr>
              <w:autoSpaceDE w:val="0"/>
              <w:autoSpaceDN w:val="0"/>
              <w:adjustRightInd w:val="0"/>
              <w:jc w:val="both"/>
              <w:rPr>
                <w:color w:val="000000"/>
              </w:rPr>
            </w:pPr>
            <w:r w:rsidRPr="00677362">
              <w:rPr>
                <w:color w:val="000000"/>
              </w:rPr>
              <w:t>denná</w:t>
            </w:r>
          </w:p>
        </w:tc>
      </w:tr>
      <w:tr w:rsidR="00922D23" w:rsidRPr="00677362" w:rsidTr="00373173">
        <w:tc>
          <w:tcPr>
            <w:tcW w:w="4395" w:type="dxa"/>
            <w:tcMar>
              <w:top w:w="57" w:type="dxa"/>
              <w:left w:w="57" w:type="dxa"/>
              <w:bottom w:w="57" w:type="dxa"/>
              <w:right w:w="57" w:type="dxa"/>
            </w:tcMar>
            <w:vAlign w:val="center"/>
          </w:tcPr>
          <w:p w:rsidR="00922D23" w:rsidRPr="00677362" w:rsidRDefault="00922D23" w:rsidP="000C2365">
            <w:pPr>
              <w:autoSpaceDE w:val="0"/>
              <w:autoSpaceDN w:val="0"/>
              <w:adjustRightInd w:val="0"/>
              <w:rPr>
                <w:b/>
                <w:bCs/>
                <w:color w:val="000000"/>
              </w:rPr>
            </w:pPr>
            <w:r w:rsidRPr="00677362">
              <w:rPr>
                <w:b/>
                <w:bCs/>
                <w:color w:val="000000"/>
              </w:rPr>
              <w:t>Nevyhnutné vstupné požiadavky na štúdium:</w:t>
            </w:r>
            <w:r w:rsidRPr="00677362">
              <w:rPr>
                <w:b/>
                <w:bCs/>
                <w:color w:val="000000"/>
              </w:rPr>
              <w:tab/>
            </w:r>
          </w:p>
        </w:tc>
        <w:tc>
          <w:tcPr>
            <w:tcW w:w="4432" w:type="dxa"/>
            <w:tcMar>
              <w:top w:w="57" w:type="dxa"/>
              <w:left w:w="57" w:type="dxa"/>
              <w:bottom w:w="57" w:type="dxa"/>
              <w:right w:w="57" w:type="dxa"/>
            </w:tcMar>
          </w:tcPr>
          <w:p w:rsidR="00922D23" w:rsidRPr="00677362" w:rsidRDefault="00922D23" w:rsidP="00373173">
            <w:pPr>
              <w:autoSpaceDE w:val="0"/>
              <w:autoSpaceDN w:val="0"/>
              <w:adjustRightInd w:val="0"/>
              <w:jc w:val="both"/>
              <w:rPr>
                <w:b/>
                <w:bCs/>
                <w:color w:val="000000"/>
              </w:rPr>
            </w:pPr>
            <w:r w:rsidRPr="00677362">
              <w:rPr>
                <w:color w:val="000000"/>
              </w:rPr>
              <w:t>Podmienky prijatia na štúdium ustanovuje vykonávací predpis</w:t>
            </w:r>
            <w:r w:rsidRPr="00677362">
              <w:rPr>
                <w:b/>
                <w:bCs/>
                <w:color w:val="000000"/>
              </w:rPr>
              <w:t xml:space="preserve"> </w:t>
            </w:r>
            <w:r w:rsidRPr="00677362">
              <w:rPr>
                <w:color w:val="000000"/>
              </w:rPr>
              <w:t>o prijímacom konaní na stredné školy.</w:t>
            </w:r>
            <w:r w:rsidRPr="00677362">
              <w:rPr>
                <w:b/>
                <w:bCs/>
                <w:color w:val="000000"/>
              </w:rPr>
              <w:t xml:space="preserve"> </w:t>
            </w:r>
            <w:r w:rsidRPr="00677362">
              <w:rPr>
                <w:color w:val="000000"/>
              </w:rPr>
              <w:t>Úspešné ukončenie 9. ročníka základnej školy.</w:t>
            </w:r>
            <w:r w:rsidRPr="00677362">
              <w:rPr>
                <w:b/>
                <w:bCs/>
                <w:color w:val="000000"/>
              </w:rPr>
              <w:t xml:space="preserve"> </w:t>
            </w:r>
            <w:r w:rsidRPr="00677362">
              <w:rPr>
                <w:color w:val="000000"/>
              </w:rPr>
              <w:t>Zdravotná spôsobilosť uchádzača o štúdium.</w:t>
            </w:r>
          </w:p>
        </w:tc>
      </w:tr>
      <w:tr w:rsidR="00922D23" w:rsidRPr="00677362" w:rsidTr="00373173">
        <w:tc>
          <w:tcPr>
            <w:tcW w:w="4395" w:type="dxa"/>
            <w:tcMar>
              <w:top w:w="57" w:type="dxa"/>
              <w:left w:w="57" w:type="dxa"/>
              <w:bottom w:w="57" w:type="dxa"/>
              <w:right w:w="57" w:type="dxa"/>
            </w:tcMar>
            <w:vAlign w:val="center"/>
          </w:tcPr>
          <w:p w:rsidR="00922D23" w:rsidRPr="00677362" w:rsidRDefault="00922D23" w:rsidP="000C2365">
            <w:pPr>
              <w:autoSpaceDE w:val="0"/>
              <w:autoSpaceDN w:val="0"/>
              <w:adjustRightInd w:val="0"/>
              <w:rPr>
                <w:b/>
                <w:bCs/>
                <w:color w:val="000000"/>
              </w:rPr>
            </w:pPr>
            <w:r w:rsidRPr="00677362">
              <w:rPr>
                <w:b/>
                <w:bCs/>
                <w:color w:val="000000"/>
              </w:rPr>
              <w:t>Spôsob ukončenia štúdia:</w:t>
            </w:r>
            <w:r w:rsidRPr="00677362">
              <w:rPr>
                <w:b/>
                <w:bCs/>
                <w:color w:val="000000"/>
              </w:rPr>
              <w:tab/>
            </w:r>
          </w:p>
        </w:tc>
        <w:tc>
          <w:tcPr>
            <w:tcW w:w="4432" w:type="dxa"/>
            <w:tcMar>
              <w:top w:w="57" w:type="dxa"/>
              <w:left w:w="57" w:type="dxa"/>
              <w:bottom w:w="57" w:type="dxa"/>
              <w:right w:w="57" w:type="dxa"/>
            </w:tcMar>
          </w:tcPr>
          <w:p w:rsidR="00922D23" w:rsidRPr="00677362" w:rsidRDefault="00922D23" w:rsidP="00373173">
            <w:pPr>
              <w:autoSpaceDE w:val="0"/>
              <w:autoSpaceDN w:val="0"/>
              <w:adjustRightInd w:val="0"/>
              <w:jc w:val="both"/>
              <w:rPr>
                <w:b/>
                <w:bCs/>
                <w:color w:val="000000"/>
              </w:rPr>
            </w:pPr>
            <w:r w:rsidRPr="00677362">
              <w:rPr>
                <w:color w:val="000000"/>
              </w:rPr>
              <w:t>Maturitná skúška</w:t>
            </w:r>
          </w:p>
        </w:tc>
      </w:tr>
      <w:tr w:rsidR="00922D23" w:rsidRPr="00677362" w:rsidTr="00373173">
        <w:tc>
          <w:tcPr>
            <w:tcW w:w="4395" w:type="dxa"/>
            <w:tcMar>
              <w:top w:w="57" w:type="dxa"/>
              <w:left w:w="57" w:type="dxa"/>
              <w:bottom w:w="57" w:type="dxa"/>
              <w:right w:w="57" w:type="dxa"/>
            </w:tcMar>
            <w:vAlign w:val="center"/>
          </w:tcPr>
          <w:p w:rsidR="00922D23" w:rsidRPr="00677362" w:rsidRDefault="00922D23" w:rsidP="000C2365">
            <w:pPr>
              <w:autoSpaceDE w:val="0"/>
              <w:autoSpaceDN w:val="0"/>
              <w:adjustRightInd w:val="0"/>
              <w:rPr>
                <w:b/>
                <w:bCs/>
                <w:color w:val="000000"/>
              </w:rPr>
            </w:pPr>
            <w:r w:rsidRPr="00677362">
              <w:rPr>
                <w:b/>
                <w:bCs/>
                <w:color w:val="000000"/>
              </w:rPr>
              <w:t>Doklad o dosiahnutom vzdelaní:</w:t>
            </w:r>
            <w:r w:rsidRPr="00677362">
              <w:rPr>
                <w:b/>
                <w:bCs/>
                <w:color w:val="000000"/>
              </w:rPr>
              <w:tab/>
            </w:r>
          </w:p>
        </w:tc>
        <w:tc>
          <w:tcPr>
            <w:tcW w:w="4432" w:type="dxa"/>
            <w:tcMar>
              <w:top w:w="57" w:type="dxa"/>
              <w:left w:w="57" w:type="dxa"/>
              <w:bottom w:w="57" w:type="dxa"/>
              <w:right w:w="57" w:type="dxa"/>
            </w:tcMar>
          </w:tcPr>
          <w:p w:rsidR="00922D23" w:rsidRPr="00677362" w:rsidRDefault="00922D23" w:rsidP="00373173">
            <w:pPr>
              <w:autoSpaceDE w:val="0"/>
              <w:autoSpaceDN w:val="0"/>
              <w:adjustRightInd w:val="0"/>
              <w:jc w:val="both"/>
              <w:rPr>
                <w:b/>
                <w:bCs/>
                <w:color w:val="000000"/>
              </w:rPr>
            </w:pPr>
            <w:r w:rsidRPr="00677362">
              <w:rPr>
                <w:color w:val="000000"/>
              </w:rPr>
              <w:t>Maturitné vysvedčenie</w:t>
            </w:r>
          </w:p>
        </w:tc>
      </w:tr>
      <w:tr w:rsidR="00922D23" w:rsidRPr="00677362" w:rsidTr="00373173">
        <w:tc>
          <w:tcPr>
            <w:tcW w:w="4395" w:type="dxa"/>
            <w:tcMar>
              <w:top w:w="57" w:type="dxa"/>
              <w:left w:w="57" w:type="dxa"/>
              <w:bottom w:w="57" w:type="dxa"/>
              <w:right w:w="57" w:type="dxa"/>
            </w:tcMar>
            <w:vAlign w:val="center"/>
          </w:tcPr>
          <w:p w:rsidR="00922D23" w:rsidRPr="00677362" w:rsidRDefault="00922D23" w:rsidP="000C2365">
            <w:pPr>
              <w:autoSpaceDE w:val="0"/>
              <w:autoSpaceDN w:val="0"/>
              <w:adjustRightInd w:val="0"/>
              <w:rPr>
                <w:b/>
                <w:bCs/>
                <w:color w:val="000000"/>
              </w:rPr>
            </w:pPr>
            <w:r w:rsidRPr="00677362">
              <w:rPr>
                <w:b/>
                <w:bCs/>
                <w:color w:val="000000"/>
              </w:rPr>
              <w:t>Poskytnutý stupeň vzdelania:</w:t>
            </w:r>
            <w:r w:rsidRPr="00677362">
              <w:rPr>
                <w:b/>
                <w:bCs/>
                <w:color w:val="000000"/>
              </w:rPr>
              <w:tab/>
            </w:r>
          </w:p>
        </w:tc>
        <w:tc>
          <w:tcPr>
            <w:tcW w:w="4432" w:type="dxa"/>
            <w:tcMar>
              <w:top w:w="57" w:type="dxa"/>
              <w:left w:w="57" w:type="dxa"/>
              <w:bottom w:w="57" w:type="dxa"/>
              <w:right w:w="57" w:type="dxa"/>
            </w:tcMar>
          </w:tcPr>
          <w:p w:rsidR="00922D23" w:rsidRPr="00677362" w:rsidRDefault="00922D23" w:rsidP="00373173">
            <w:pPr>
              <w:autoSpaceDE w:val="0"/>
              <w:autoSpaceDN w:val="0"/>
              <w:adjustRightInd w:val="0"/>
              <w:jc w:val="both"/>
              <w:rPr>
                <w:b/>
                <w:bCs/>
                <w:color w:val="000000"/>
              </w:rPr>
            </w:pPr>
            <w:r w:rsidRPr="00677362">
              <w:rPr>
                <w:color w:val="000000"/>
              </w:rPr>
              <w:t>Úplné stredné všeobecné vzdelanie</w:t>
            </w:r>
            <w:r w:rsidRPr="00677362">
              <w:rPr>
                <w:b/>
                <w:bCs/>
                <w:color w:val="000000"/>
              </w:rPr>
              <w:t xml:space="preserve"> </w:t>
            </w:r>
          </w:p>
        </w:tc>
      </w:tr>
      <w:tr w:rsidR="00922D23" w:rsidRPr="00677362" w:rsidTr="00373173">
        <w:tc>
          <w:tcPr>
            <w:tcW w:w="4395" w:type="dxa"/>
            <w:tcMar>
              <w:top w:w="57" w:type="dxa"/>
              <w:left w:w="57" w:type="dxa"/>
              <w:bottom w:w="57" w:type="dxa"/>
              <w:right w:w="57" w:type="dxa"/>
            </w:tcMar>
            <w:vAlign w:val="center"/>
          </w:tcPr>
          <w:p w:rsidR="00922D23" w:rsidRPr="00677362" w:rsidRDefault="00922D23" w:rsidP="000C2365">
            <w:pPr>
              <w:autoSpaceDE w:val="0"/>
              <w:autoSpaceDN w:val="0"/>
              <w:adjustRightInd w:val="0"/>
              <w:rPr>
                <w:b/>
                <w:bCs/>
                <w:color w:val="000000"/>
              </w:rPr>
            </w:pPr>
            <w:r w:rsidRPr="00677362">
              <w:rPr>
                <w:b/>
                <w:bCs/>
                <w:color w:val="000000"/>
              </w:rPr>
              <w:t>Nadväzná príprava (ďalšie vzdelávanie):</w:t>
            </w:r>
            <w:r w:rsidRPr="00677362">
              <w:rPr>
                <w:b/>
                <w:bCs/>
                <w:color w:val="000000"/>
              </w:rPr>
              <w:tab/>
            </w:r>
          </w:p>
        </w:tc>
        <w:tc>
          <w:tcPr>
            <w:tcW w:w="4432" w:type="dxa"/>
            <w:tcMar>
              <w:top w:w="57" w:type="dxa"/>
              <w:left w:w="57" w:type="dxa"/>
              <w:bottom w:w="57" w:type="dxa"/>
              <w:right w:w="57" w:type="dxa"/>
            </w:tcMar>
          </w:tcPr>
          <w:p w:rsidR="00922D23" w:rsidRPr="00677362" w:rsidRDefault="00922D23" w:rsidP="00373173">
            <w:pPr>
              <w:autoSpaceDE w:val="0"/>
              <w:autoSpaceDN w:val="0"/>
              <w:adjustRightInd w:val="0"/>
              <w:jc w:val="both"/>
              <w:rPr>
                <w:b/>
                <w:bCs/>
                <w:color w:val="000000"/>
              </w:rPr>
            </w:pPr>
            <w:r w:rsidRPr="00677362">
              <w:t>vzdelávanie na terciárnej úrovni (vysoká škola), prípadne v rôznych formách nadstavbového alebo pomaturitného štúdia – postsekundárneho neterciárneho vzdelávania alebo vstúpiť získanou kvalifikáciou na trh práce.</w:t>
            </w:r>
          </w:p>
        </w:tc>
      </w:tr>
    </w:tbl>
    <w:p w:rsidR="00922D23" w:rsidRPr="00677362" w:rsidRDefault="00922D23" w:rsidP="00922D23">
      <w:pPr>
        <w:jc w:val="both"/>
      </w:pPr>
    </w:p>
    <w:p w:rsidR="00922D23" w:rsidRPr="00677362" w:rsidRDefault="00922D23" w:rsidP="000C2365">
      <w:pPr>
        <w:pStyle w:val="jojo11"/>
      </w:pPr>
      <w:bookmarkStart w:id="26" w:name="_Toc464125252"/>
      <w:r w:rsidRPr="00677362">
        <w:t>Organizácia výučby</w:t>
      </w:r>
      <w:bookmarkEnd w:id="26"/>
    </w:p>
    <w:p w:rsidR="00922D23" w:rsidRPr="00677362" w:rsidRDefault="00922D23" w:rsidP="00922D23">
      <w:pPr>
        <w:autoSpaceDE w:val="0"/>
        <w:autoSpaceDN w:val="0"/>
        <w:adjustRightInd w:val="0"/>
        <w:rPr>
          <w:color w:val="000000"/>
          <w:sz w:val="20"/>
          <w:szCs w:val="20"/>
        </w:rPr>
      </w:pPr>
    </w:p>
    <w:p w:rsidR="00922D23" w:rsidRPr="00677362" w:rsidRDefault="00922D23" w:rsidP="00922D23">
      <w:pPr>
        <w:jc w:val="both"/>
      </w:pPr>
      <w:r w:rsidRPr="00677362">
        <w:t>Priebeh vyučovania v príslušnom školskom roku:</w:t>
      </w:r>
    </w:p>
    <w:p w:rsidR="00922D23" w:rsidRPr="00677362" w:rsidRDefault="00922D23" w:rsidP="00922D23">
      <w:pPr>
        <w:numPr>
          <w:ilvl w:val="0"/>
          <w:numId w:val="39"/>
        </w:numPr>
        <w:suppressAutoHyphens/>
        <w:jc w:val="both"/>
      </w:pPr>
      <w:r w:rsidRPr="00677362">
        <w:t xml:space="preserve">začiatok školského roka:   1.september </w:t>
      </w:r>
    </w:p>
    <w:p w:rsidR="00922D23" w:rsidRPr="00677362" w:rsidRDefault="00922D23" w:rsidP="00922D23">
      <w:pPr>
        <w:numPr>
          <w:ilvl w:val="0"/>
          <w:numId w:val="39"/>
        </w:numPr>
        <w:suppressAutoHyphens/>
        <w:jc w:val="both"/>
      </w:pPr>
      <w:r w:rsidRPr="00677362">
        <w:t>koniec školského roka:    31. august</w:t>
      </w:r>
    </w:p>
    <w:p w:rsidR="00922D23" w:rsidRPr="00677362" w:rsidRDefault="00922D23" w:rsidP="00922D23">
      <w:pPr>
        <w:suppressAutoHyphens/>
        <w:ind w:left="720"/>
        <w:jc w:val="both"/>
      </w:pPr>
    </w:p>
    <w:p w:rsidR="00922D23" w:rsidRPr="00677362" w:rsidRDefault="00922D23" w:rsidP="00922D23">
      <w:pPr>
        <w:autoSpaceDE w:val="0"/>
        <w:autoSpaceDN w:val="0"/>
        <w:adjustRightInd w:val="0"/>
        <w:jc w:val="both"/>
      </w:pPr>
      <w:r w:rsidRPr="00677362">
        <w:t>Organizácia vyučovania a školského roka vychádza z Pedagogicko-organizačných</w:t>
      </w:r>
    </w:p>
    <w:p w:rsidR="00922D23" w:rsidRPr="00677362" w:rsidRDefault="00922D23" w:rsidP="00922D23">
      <w:pPr>
        <w:jc w:val="both"/>
      </w:pPr>
      <w:r w:rsidRPr="00677362">
        <w:t>pokynov MŠ SR na príslušný školský rok.</w:t>
      </w:r>
    </w:p>
    <w:p w:rsidR="00922D23" w:rsidRPr="00677362" w:rsidRDefault="00922D23" w:rsidP="00922D23">
      <w:pPr>
        <w:jc w:val="both"/>
      </w:pPr>
      <w:r w:rsidRPr="00677362">
        <w:t>Obdobie školského roka sa člení na školské polroky, na konci ktorých sa uzatvára klasifikácia s vydaním vysvedčenia. Vyučovanie v škole sa realizuje dennou formou.</w:t>
      </w:r>
    </w:p>
    <w:p w:rsidR="00922D23" w:rsidRPr="00677362" w:rsidRDefault="00922D23" w:rsidP="00922D23">
      <w:pPr>
        <w:jc w:val="both"/>
      </w:pPr>
      <w:r w:rsidRPr="00677362">
        <w:t>Základnou vyučovacou jednotkou je vyučovacia hodina, ktorá trvá 45 minút.</w:t>
      </w:r>
    </w:p>
    <w:p w:rsidR="00922D23" w:rsidRPr="00677362" w:rsidRDefault="00922D23" w:rsidP="00922D23">
      <w:pPr>
        <w:pStyle w:val="Nadpis7"/>
        <w:jc w:val="both"/>
        <w:rPr>
          <w:bCs/>
        </w:rPr>
      </w:pPr>
      <w:r w:rsidRPr="00677362">
        <w:rPr>
          <w:bCs/>
        </w:rPr>
        <w:t>Časová organizácia vyučovania</w:t>
      </w:r>
    </w:p>
    <w:p w:rsidR="00922D23" w:rsidRPr="00677362" w:rsidRDefault="00922D23" w:rsidP="00922D23">
      <w:pPr>
        <w:ind w:left="60"/>
        <w:jc w:val="both"/>
      </w:pPr>
      <w:r w:rsidRPr="00677362">
        <w:t>1. vyučovacia hodina</w:t>
      </w:r>
      <w:r w:rsidRPr="00677362">
        <w:tab/>
      </w:r>
      <w:r w:rsidR="00814556">
        <w:tab/>
      </w:r>
      <w:r w:rsidRPr="00677362">
        <w:t xml:space="preserve">7:30   </w:t>
      </w:r>
      <w:r w:rsidRPr="00677362">
        <w:tab/>
        <w:t>-      8:15</w:t>
      </w:r>
    </w:p>
    <w:p w:rsidR="00922D23" w:rsidRPr="00677362" w:rsidRDefault="00922D23" w:rsidP="00922D23">
      <w:pPr>
        <w:ind w:left="60"/>
        <w:jc w:val="both"/>
      </w:pPr>
      <w:r w:rsidRPr="00677362">
        <w:t>2. vyučovacia hodina</w:t>
      </w:r>
      <w:r w:rsidRPr="00677362">
        <w:tab/>
      </w:r>
      <w:r w:rsidR="00814556">
        <w:tab/>
      </w:r>
      <w:r w:rsidRPr="00677362">
        <w:t xml:space="preserve">8:25  </w:t>
      </w:r>
      <w:r w:rsidRPr="00677362">
        <w:tab/>
        <w:t>-      9:10</w:t>
      </w:r>
    </w:p>
    <w:p w:rsidR="00922D23" w:rsidRPr="00677362" w:rsidRDefault="00922D23" w:rsidP="00922D23">
      <w:pPr>
        <w:ind w:left="60"/>
        <w:jc w:val="both"/>
      </w:pPr>
      <w:r w:rsidRPr="00677362">
        <w:t>3. vyučovacia hodina</w:t>
      </w:r>
      <w:r w:rsidRPr="00677362">
        <w:tab/>
      </w:r>
      <w:r w:rsidR="00814556">
        <w:tab/>
      </w:r>
      <w:r w:rsidRPr="00677362">
        <w:t>9:20</w:t>
      </w:r>
      <w:r w:rsidRPr="00677362">
        <w:tab/>
        <w:t>-    10:05</w:t>
      </w:r>
      <w:r w:rsidRPr="00677362">
        <w:tab/>
      </w:r>
    </w:p>
    <w:p w:rsidR="00922D23" w:rsidRPr="00677362" w:rsidRDefault="00922D23" w:rsidP="00922D23">
      <w:pPr>
        <w:ind w:left="60"/>
        <w:jc w:val="both"/>
      </w:pPr>
      <w:r w:rsidRPr="00677362">
        <w:t xml:space="preserve">4. vyučovacia hodina      </w:t>
      </w:r>
      <w:r w:rsidR="00814556">
        <w:tab/>
      </w:r>
      <w:r w:rsidRPr="00677362">
        <w:t>10:25</w:t>
      </w:r>
      <w:r w:rsidRPr="00677362">
        <w:tab/>
        <w:t>-    11:10</w:t>
      </w:r>
    </w:p>
    <w:p w:rsidR="00922D23" w:rsidRPr="00677362" w:rsidRDefault="00922D23" w:rsidP="00922D23">
      <w:pPr>
        <w:ind w:left="60"/>
        <w:jc w:val="both"/>
      </w:pPr>
      <w:r w:rsidRPr="00677362">
        <w:t xml:space="preserve">5. vyučovacia hodina      </w:t>
      </w:r>
      <w:r w:rsidR="00814556">
        <w:tab/>
      </w:r>
      <w:r w:rsidRPr="00677362">
        <w:t>11:20</w:t>
      </w:r>
      <w:r w:rsidRPr="00677362">
        <w:tab/>
        <w:t>-    12:05</w:t>
      </w:r>
    </w:p>
    <w:p w:rsidR="00922D23" w:rsidRPr="00677362" w:rsidRDefault="00922D23" w:rsidP="00922D23">
      <w:pPr>
        <w:ind w:left="60"/>
        <w:jc w:val="both"/>
      </w:pPr>
      <w:r w:rsidRPr="00677362">
        <w:t xml:space="preserve">6. vyučovacia hodina      </w:t>
      </w:r>
      <w:r w:rsidR="00814556">
        <w:tab/>
      </w:r>
      <w:r w:rsidRPr="00677362">
        <w:t>12:15</w:t>
      </w:r>
      <w:r w:rsidRPr="00677362">
        <w:tab/>
        <w:t>-    13:00</w:t>
      </w:r>
    </w:p>
    <w:p w:rsidR="00922D23" w:rsidRPr="00677362" w:rsidRDefault="00922D23" w:rsidP="00922D23">
      <w:pPr>
        <w:ind w:left="60"/>
        <w:jc w:val="both"/>
      </w:pPr>
      <w:r w:rsidRPr="00677362">
        <w:t xml:space="preserve">7. vyučovacia hodina      </w:t>
      </w:r>
      <w:r w:rsidR="00814556">
        <w:tab/>
      </w:r>
      <w:r w:rsidRPr="00677362">
        <w:t>13:30   -    14:10</w:t>
      </w:r>
    </w:p>
    <w:p w:rsidR="00922D23" w:rsidRPr="00677362" w:rsidRDefault="00922D23" w:rsidP="00922D23">
      <w:pPr>
        <w:ind w:left="60"/>
        <w:jc w:val="both"/>
      </w:pPr>
      <w:r w:rsidRPr="00677362">
        <w:t xml:space="preserve">8. vyučovacia hodina      </w:t>
      </w:r>
      <w:r w:rsidR="00814556">
        <w:tab/>
      </w:r>
      <w:r w:rsidRPr="00677362">
        <w:t>14:15</w:t>
      </w:r>
      <w:r w:rsidRPr="00677362">
        <w:tab/>
        <w:t>-    14:55</w:t>
      </w:r>
    </w:p>
    <w:p w:rsidR="00922D23" w:rsidRPr="00677362" w:rsidRDefault="00922D23" w:rsidP="00922D23">
      <w:pPr>
        <w:autoSpaceDE w:val="0"/>
        <w:autoSpaceDN w:val="0"/>
        <w:adjustRightInd w:val="0"/>
        <w:jc w:val="both"/>
      </w:pPr>
      <w:r w:rsidRPr="00677362">
        <w:t>Vyučovací proces prebieha v klasických triedach, odborných učebniach, laboratóriu,</w:t>
      </w:r>
    </w:p>
    <w:p w:rsidR="00922D23" w:rsidRPr="00677362" w:rsidRDefault="00922D23" w:rsidP="00922D23">
      <w:pPr>
        <w:autoSpaceDE w:val="0"/>
        <w:autoSpaceDN w:val="0"/>
        <w:adjustRightInd w:val="0"/>
        <w:jc w:val="both"/>
      </w:pPr>
      <w:r w:rsidRPr="00677362">
        <w:t>v počítačových učebniach, v knižnici  a v ďalších priestoroch školy v závislosti od vyučovacieho predmetu a charakteru učiva.</w:t>
      </w:r>
    </w:p>
    <w:p w:rsidR="00922D23" w:rsidRPr="00677362" w:rsidRDefault="00922D23" w:rsidP="00922D23">
      <w:pPr>
        <w:autoSpaceDE w:val="0"/>
        <w:autoSpaceDN w:val="0"/>
        <w:adjustRightInd w:val="0"/>
        <w:jc w:val="both"/>
        <w:rPr>
          <w:color w:val="000000"/>
        </w:rPr>
      </w:pPr>
      <w:r w:rsidRPr="00677362">
        <w:t>Výcvikové kurzy žiakov sa realizujú formou dennej dochádzky alebo internátnou formou –  podľa záujmu žiakov a ich zákonných zástupcov.</w:t>
      </w:r>
    </w:p>
    <w:p w:rsidR="00922D23" w:rsidRPr="00677362" w:rsidRDefault="00922D23" w:rsidP="000C2365">
      <w:pPr>
        <w:pStyle w:val="jojo11"/>
      </w:pPr>
      <w:bookmarkStart w:id="27" w:name="_Toc464125253"/>
      <w:r w:rsidRPr="00677362">
        <w:lastRenderedPageBreak/>
        <w:t>Vzdelávacie stratégie</w:t>
      </w:r>
      <w:bookmarkEnd w:id="27"/>
    </w:p>
    <w:p w:rsidR="00922D23" w:rsidRPr="00677362" w:rsidRDefault="00922D23" w:rsidP="00922D23"/>
    <w:p w:rsidR="00922D23" w:rsidRPr="00677362" w:rsidRDefault="00922D23" w:rsidP="00922D23">
      <w:pPr>
        <w:jc w:val="both"/>
      </w:pPr>
      <w:r w:rsidRPr="00677362">
        <w:t xml:space="preserve">Stratégia vyučovania určuje metódy a formy práce, ktorých premyslený výber, logické usporiadanie a kombinovanie je prostriedkom motivácie a usmernenia žiakov na vyučovaní a učení,  na dosiahnutie cieľov a kľúčových kompetencií. Model tradičného vyučovania nahrádza </w:t>
      </w:r>
      <w:r w:rsidRPr="00677362">
        <w:rPr>
          <w:b/>
          <w:bCs/>
        </w:rPr>
        <w:t>kompetenčné vzdelávanie</w:t>
      </w:r>
      <w:r w:rsidRPr="00677362">
        <w:t xml:space="preserve">, ktoré kladie do popredia žiaka a jeho prácu na vyučovacej hodine. </w:t>
      </w:r>
    </w:p>
    <w:p w:rsidR="00922D23" w:rsidRPr="00677362" w:rsidRDefault="00922D23" w:rsidP="00922D23">
      <w:pPr>
        <w:autoSpaceDE w:val="0"/>
        <w:jc w:val="both"/>
      </w:pPr>
      <w:r w:rsidRPr="00677362">
        <w:t>Dominantné v našej výu</w:t>
      </w:r>
      <w:r w:rsidRPr="00677362">
        <w:rPr>
          <w:rFonts w:eastAsia="TimesNewRoman"/>
        </w:rPr>
        <w:t>č</w:t>
      </w:r>
      <w:r w:rsidRPr="00677362">
        <w:t>be nie je zamestna</w:t>
      </w:r>
      <w:r w:rsidRPr="00677362">
        <w:rPr>
          <w:rFonts w:eastAsia="TimesNewRoman"/>
        </w:rPr>
        <w:t xml:space="preserve">ť </w:t>
      </w:r>
      <w:r w:rsidRPr="00677362">
        <w:t xml:space="preserve">žiakov </w:t>
      </w:r>
      <w:r w:rsidRPr="00677362">
        <w:rPr>
          <w:rFonts w:eastAsia="TimesNewRoman"/>
        </w:rPr>
        <w:t>č</w:t>
      </w:r>
      <w:r w:rsidRPr="00677362">
        <w:t>innos</w:t>
      </w:r>
      <w:r w:rsidRPr="00677362">
        <w:rPr>
          <w:rFonts w:eastAsia="TimesNewRoman"/>
        </w:rPr>
        <w:t>ť</w:t>
      </w:r>
      <w:r w:rsidRPr="00677362">
        <w:t xml:space="preserve">ami, ale pomocou </w:t>
      </w:r>
      <w:r w:rsidRPr="00677362">
        <w:rPr>
          <w:rFonts w:eastAsia="TimesNewRoman"/>
        </w:rPr>
        <w:t>č</w:t>
      </w:r>
      <w:r w:rsidRPr="00677362">
        <w:t>inností - cielene a profesionálne rozvíja</w:t>
      </w:r>
      <w:r w:rsidRPr="00677362">
        <w:rPr>
          <w:rFonts w:eastAsia="TimesNewRoman"/>
        </w:rPr>
        <w:t xml:space="preserve">ť </w:t>
      </w:r>
      <w:r w:rsidRPr="00677362">
        <w:t>osobnos</w:t>
      </w:r>
      <w:r w:rsidRPr="00677362">
        <w:rPr>
          <w:rFonts w:eastAsia="TimesNewRoman"/>
        </w:rPr>
        <w:t>ť žiaka</w:t>
      </w:r>
      <w:r w:rsidRPr="00677362">
        <w:t>.</w:t>
      </w:r>
      <w:r w:rsidRPr="00677362">
        <w:rPr>
          <w:sz w:val="23"/>
          <w:szCs w:val="23"/>
        </w:rPr>
        <w:t xml:space="preserve"> </w:t>
      </w:r>
      <w:r w:rsidRPr="00677362">
        <w:t>U</w:t>
      </w:r>
      <w:r w:rsidRPr="00677362">
        <w:rPr>
          <w:rFonts w:eastAsia="TimesNewRoman"/>
        </w:rPr>
        <w:t>č</w:t>
      </w:r>
      <w:r w:rsidRPr="00677362">
        <w:t>ite</w:t>
      </w:r>
      <w:r w:rsidRPr="00677362">
        <w:rPr>
          <w:rFonts w:eastAsia="TimesNewRoman"/>
        </w:rPr>
        <w:t xml:space="preserve">ľ </w:t>
      </w:r>
      <w:r w:rsidRPr="00677362">
        <w:t xml:space="preserve">má pri každej </w:t>
      </w:r>
      <w:r w:rsidRPr="00677362">
        <w:rPr>
          <w:rFonts w:eastAsia="TimesNewRoman"/>
        </w:rPr>
        <w:t>č</w:t>
      </w:r>
      <w:r w:rsidRPr="00677362">
        <w:t>innosti premyslené, ktoré funkcie osobnosti a spôsobilosti žiaka rozvíja.</w:t>
      </w:r>
    </w:p>
    <w:p w:rsidR="00922D23" w:rsidRPr="00677362" w:rsidRDefault="00922D23" w:rsidP="00922D23">
      <w:pPr>
        <w:autoSpaceDE w:val="0"/>
        <w:jc w:val="both"/>
      </w:pPr>
      <w:r w:rsidRPr="00677362">
        <w:t>Stratégie tvorivého vyučovania:</w:t>
      </w:r>
    </w:p>
    <w:p w:rsidR="00922D23" w:rsidRPr="00677362" w:rsidRDefault="00922D23" w:rsidP="00922D23">
      <w:pPr>
        <w:numPr>
          <w:ilvl w:val="0"/>
          <w:numId w:val="48"/>
        </w:numPr>
        <w:suppressAutoHyphens/>
        <w:autoSpaceDE w:val="0"/>
        <w:jc w:val="both"/>
        <w:rPr>
          <w:rFonts w:eastAsia="Arial"/>
        </w:rPr>
      </w:pPr>
      <w:r w:rsidRPr="00677362">
        <w:rPr>
          <w:rFonts w:eastAsia="Arial"/>
        </w:rPr>
        <w:t>učiť pomocou paradoxov, analógií a sledovania atribútov a vlastností predmetov, javov a vecí,</w:t>
      </w:r>
    </w:p>
    <w:p w:rsidR="00922D23" w:rsidRPr="00677362" w:rsidRDefault="00922D23" w:rsidP="00922D23">
      <w:pPr>
        <w:numPr>
          <w:ilvl w:val="0"/>
          <w:numId w:val="48"/>
        </w:numPr>
        <w:suppressAutoHyphens/>
        <w:autoSpaceDE w:val="0"/>
        <w:jc w:val="both"/>
        <w:rPr>
          <w:rFonts w:eastAsia="Arial"/>
        </w:rPr>
      </w:pPr>
      <w:r w:rsidRPr="00677362">
        <w:rPr>
          <w:rFonts w:eastAsia="Arial"/>
        </w:rPr>
        <w:t>učiť žiakov výskumne pracovať, vidieť a chápať rozdiely, protiklady,</w:t>
      </w:r>
    </w:p>
    <w:p w:rsidR="00922D23" w:rsidRPr="00677362" w:rsidRDefault="00922D23" w:rsidP="00922D23">
      <w:pPr>
        <w:numPr>
          <w:ilvl w:val="0"/>
          <w:numId w:val="48"/>
        </w:numPr>
        <w:suppressAutoHyphens/>
        <w:autoSpaceDE w:val="0"/>
        <w:jc w:val="both"/>
        <w:rPr>
          <w:rFonts w:eastAsia="Arial"/>
        </w:rPr>
      </w:pPr>
      <w:r w:rsidRPr="00677362">
        <w:rPr>
          <w:rFonts w:eastAsia="Arial"/>
        </w:rPr>
        <w:t>klásť provokatívne otázky,</w:t>
      </w:r>
    </w:p>
    <w:p w:rsidR="00922D23" w:rsidRPr="00677362" w:rsidRDefault="00922D23" w:rsidP="00922D23">
      <w:pPr>
        <w:numPr>
          <w:ilvl w:val="0"/>
          <w:numId w:val="48"/>
        </w:numPr>
        <w:suppressAutoHyphens/>
        <w:autoSpaceDE w:val="0"/>
        <w:jc w:val="both"/>
        <w:rPr>
          <w:rFonts w:eastAsia="Arial"/>
        </w:rPr>
      </w:pPr>
      <w:r w:rsidRPr="00677362">
        <w:rPr>
          <w:rFonts w:eastAsia="Arial"/>
        </w:rPr>
        <w:t>používať príklady,</w:t>
      </w:r>
    </w:p>
    <w:p w:rsidR="00922D23" w:rsidRPr="00677362" w:rsidRDefault="00922D23" w:rsidP="00922D23">
      <w:pPr>
        <w:numPr>
          <w:ilvl w:val="0"/>
          <w:numId w:val="48"/>
        </w:numPr>
        <w:suppressAutoHyphens/>
        <w:autoSpaceDE w:val="0"/>
        <w:jc w:val="both"/>
        <w:rPr>
          <w:rFonts w:eastAsia="Arial"/>
        </w:rPr>
      </w:pPr>
      <w:r w:rsidRPr="00677362">
        <w:rPr>
          <w:rFonts w:eastAsia="Arial"/>
        </w:rPr>
        <w:t>umožniť žiakom hľadanie, bádanie, objavovanie, intuitívne vyjadrovanie,</w:t>
      </w:r>
    </w:p>
    <w:p w:rsidR="00922D23" w:rsidRPr="00677362" w:rsidRDefault="00922D23" w:rsidP="00922D23">
      <w:pPr>
        <w:numPr>
          <w:ilvl w:val="0"/>
          <w:numId w:val="48"/>
        </w:numPr>
        <w:suppressAutoHyphens/>
        <w:autoSpaceDE w:val="0"/>
        <w:jc w:val="both"/>
        <w:rPr>
          <w:rFonts w:eastAsia="Arial"/>
        </w:rPr>
      </w:pPr>
      <w:r w:rsidRPr="00677362">
        <w:rPr>
          <w:rFonts w:eastAsia="Arial"/>
        </w:rPr>
        <w:t>rozvíjať tvorivé čítanie, písanie a videnie žiakov,</w:t>
      </w:r>
    </w:p>
    <w:p w:rsidR="00922D23" w:rsidRPr="00677362" w:rsidRDefault="00922D23" w:rsidP="00922D23">
      <w:pPr>
        <w:numPr>
          <w:ilvl w:val="0"/>
          <w:numId w:val="48"/>
        </w:numPr>
        <w:suppressAutoHyphens/>
        <w:autoSpaceDE w:val="0"/>
        <w:jc w:val="both"/>
        <w:rPr>
          <w:rFonts w:eastAsia="Arial"/>
        </w:rPr>
      </w:pPr>
      <w:r w:rsidRPr="00677362">
        <w:rPr>
          <w:rFonts w:eastAsia="Arial"/>
        </w:rPr>
        <w:t>žiadať od žiakov hodnotenie situácií,</w:t>
      </w:r>
    </w:p>
    <w:p w:rsidR="00922D23" w:rsidRPr="00677362" w:rsidRDefault="00922D23" w:rsidP="00922D23">
      <w:pPr>
        <w:numPr>
          <w:ilvl w:val="0"/>
          <w:numId w:val="48"/>
        </w:numPr>
        <w:suppressAutoHyphens/>
        <w:autoSpaceDE w:val="0"/>
        <w:jc w:val="both"/>
        <w:rPr>
          <w:rFonts w:eastAsia="Arial"/>
        </w:rPr>
      </w:pPr>
      <w:r w:rsidRPr="00677362">
        <w:rPr>
          <w:rFonts w:eastAsia="Arial"/>
        </w:rPr>
        <w:t>viesť žiakov k štúdiu prác tvorivých ľudí.</w:t>
      </w:r>
    </w:p>
    <w:p w:rsidR="00922D23" w:rsidRPr="00677362" w:rsidRDefault="00922D23" w:rsidP="00922D23">
      <w:pPr>
        <w:autoSpaceDE w:val="0"/>
        <w:ind w:left="720" w:hanging="360"/>
        <w:jc w:val="both"/>
      </w:pPr>
    </w:p>
    <w:p w:rsidR="00922D23" w:rsidRPr="00677362" w:rsidRDefault="00922D23" w:rsidP="00922D23">
      <w:pPr>
        <w:autoSpaceDE w:val="0"/>
        <w:jc w:val="both"/>
      </w:pPr>
      <w:r w:rsidRPr="00677362">
        <w:t>K dosiahnutiu strategických cieľov školy má pomôcť aj  realizácia projektu Premena tradičnej školy na modernú s názvom: Lámanie bariér vo svete ticha.</w:t>
      </w:r>
    </w:p>
    <w:p w:rsidR="00922D23" w:rsidRPr="00677362" w:rsidRDefault="00922D23" w:rsidP="00922D23">
      <w:pPr>
        <w:autoSpaceDE w:val="0"/>
        <w:jc w:val="both"/>
      </w:pPr>
      <w:r w:rsidRPr="00677362">
        <w:t>Projekt je orientovaný na vzdelávanie učiteľov  a následne žiakov školy.</w:t>
      </w:r>
    </w:p>
    <w:p w:rsidR="00922D23" w:rsidRPr="00677362" w:rsidRDefault="00922D23" w:rsidP="00922D23">
      <w:pPr>
        <w:autoSpaceDE w:val="0"/>
        <w:jc w:val="both"/>
      </w:pPr>
      <w:r w:rsidRPr="00677362">
        <w:t>Cieľom projektu je zavedenie nových,  progresívnych foriem vzdelávania  našich žiakov spojené s inováciou didaktických prostriedkov rozvíjajúcich kľúčové kompetencie žiakov.</w:t>
      </w:r>
    </w:p>
    <w:p w:rsidR="00922D23" w:rsidRPr="00677362" w:rsidRDefault="00922D23" w:rsidP="00922D23">
      <w:pPr>
        <w:jc w:val="both"/>
      </w:pPr>
      <w:r w:rsidRPr="00677362">
        <w:t>Realizácia tohto projektu umožní:</w:t>
      </w:r>
    </w:p>
    <w:p w:rsidR="00922D23" w:rsidRPr="00677362" w:rsidRDefault="00922D23" w:rsidP="00922D23">
      <w:pPr>
        <w:numPr>
          <w:ilvl w:val="0"/>
          <w:numId w:val="50"/>
        </w:numPr>
        <w:suppressAutoHyphens/>
        <w:jc w:val="both"/>
      </w:pPr>
      <w:r w:rsidRPr="00677362">
        <w:t>ďalšie vzdelávanie učiteľov v oblasti nových vyučovacích metód a  moderných vyučovacích prostriedkov,</w:t>
      </w:r>
    </w:p>
    <w:p w:rsidR="00922D23" w:rsidRPr="00677362" w:rsidRDefault="00922D23" w:rsidP="00922D23">
      <w:pPr>
        <w:numPr>
          <w:ilvl w:val="0"/>
          <w:numId w:val="50"/>
        </w:numPr>
        <w:suppressAutoHyphens/>
        <w:jc w:val="both"/>
      </w:pPr>
      <w:r w:rsidRPr="00677362">
        <w:t>vybavenie tried interaktívnymi tabuľami a ďalšími podnetnými vyučovacími pomôckami,</w:t>
      </w:r>
    </w:p>
    <w:p w:rsidR="00922D23" w:rsidRPr="00677362" w:rsidRDefault="00922D23" w:rsidP="00922D23">
      <w:pPr>
        <w:numPr>
          <w:ilvl w:val="0"/>
          <w:numId w:val="50"/>
        </w:numPr>
        <w:suppressAutoHyphens/>
        <w:jc w:val="both"/>
      </w:pPr>
      <w:r w:rsidRPr="00677362">
        <w:t>zmenu tradičných vyučovacích prístupov za moderné</w:t>
      </w:r>
    </w:p>
    <w:p w:rsidR="00922D23" w:rsidRPr="00677362" w:rsidRDefault="00922D23" w:rsidP="00922D23">
      <w:pPr>
        <w:autoSpaceDE w:val="0"/>
        <w:autoSpaceDN w:val="0"/>
        <w:adjustRightInd w:val="0"/>
      </w:pPr>
    </w:p>
    <w:p w:rsidR="00922D23" w:rsidRPr="00677362" w:rsidRDefault="00922D23" w:rsidP="000C2365">
      <w:pPr>
        <w:pStyle w:val="jojo11"/>
      </w:pPr>
      <w:bookmarkStart w:id="28" w:name="_Toc464125254"/>
      <w:r w:rsidRPr="00677362">
        <w:t>Metódy vyučovania</w:t>
      </w:r>
      <w:bookmarkEnd w:id="28"/>
    </w:p>
    <w:p w:rsidR="00922D23" w:rsidRPr="00677362" w:rsidRDefault="00922D23" w:rsidP="00922D23"/>
    <w:p w:rsidR="00922D23" w:rsidRPr="00677362" w:rsidRDefault="00922D23" w:rsidP="00922D23">
      <w:pPr>
        <w:jc w:val="both"/>
      </w:pPr>
      <w:r w:rsidRPr="00677362">
        <w:t>Vo výchovno-vzdelávacom procese budeme používať širokú škálu vzdelávacích metód:</w:t>
      </w:r>
    </w:p>
    <w:p w:rsidR="00922D23" w:rsidRPr="00677362" w:rsidRDefault="00922D23" w:rsidP="00922D23">
      <w:pPr>
        <w:jc w:val="both"/>
        <w:rPr>
          <w:b/>
        </w:rPr>
      </w:pPr>
      <w:r w:rsidRPr="00677362">
        <w:t>Vzdelávacie metódy</w:t>
      </w:r>
      <w:r w:rsidRPr="00677362">
        <w:rPr>
          <w:b/>
        </w:rPr>
        <w:t xml:space="preserve"> podľa zdroja poznania a druhu poznatkov:</w:t>
      </w:r>
    </w:p>
    <w:p w:rsidR="00922D23" w:rsidRPr="00677362" w:rsidRDefault="00922D23" w:rsidP="00922D23">
      <w:pPr>
        <w:suppressAutoHyphens/>
        <w:ind w:left="360"/>
        <w:jc w:val="both"/>
      </w:pPr>
      <w:r w:rsidRPr="00677362">
        <w:t>1. výklad (prednáška, inštruktáž, vysvetľovanie)</w:t>
      </w:r>
    </w:p>
    <w:p w:rsidR="00922D23" w:rsidRPr="00677362" w:rsidRDefault="00922D23" w:rsidP="00922D23">
      <w:pPr>
        <w:suppressAutoHyphens/>
        <w:ind w:left="360"/>
        <w:jc w:val="both"/>
      </w:pPr>
      <w:r w:rsidRPr="00677362">
        <w:t>2. diskusia (vyučovacia a informačná, názorová)</w:t>
      </w:r>
    </w:p>
    <w:p w:rsidR="00922D23" w:rsidRPr="00677362" w:rsidRDefault="00922D23" w:rsidP="00922D23">
      <w:pPr>
        <w:suppressAutoHyphens/>
        <w:ind w:left="360"/>
        <w:jc w:val="both"/>
      </w:pPr>
      <w:r w:rsidRPr="00677362">
        <w:t>3. dramatizácia (hranie rolí)</w:t>
      </w:r>
    </w:p>
    <w:p w:rsidR="00922D23" w:rsidRPr="00677362" w:rsidRDefault="00922D23" w:rsidP="00922D23">
      <w:pPr>
        <w:suppressAutoHyphens/>
        <w:ind w:left="360" w:right="-285"/>
        <w:jc w:val="both"/>
      </w:pPr>
      <w:r w:rsidRPr="00677362">
        <w:t>4. písomné metódy (písanie poznámok, tvorivé písanie, eseje a samostatné úvahy...)</w:t>
      </w:r>
    </w:p>
    <w:p w:rsidR="00922D23" w:rsidRPr="00677362" w:rsidRDefault="00922D23" w:rsidP="00922D23">
      <w:pPr>
        <w:suppressAutoHyphens/>
        <w:ind w:left="360"/>
        <w:jc w:val="both"/>
      </w:pPr>
      <w:r w:rsidRPr="00677362">
        <w:t>5. práca s textom</w:t>
      </w:r>
    </w:p>
    <w:p w:rsidR="00922D23" w:rsidRPr="00677362" w:rsidRDefault="00922D23" w:rsidP="00922D23">
      <w:pPr>
        <w:suppressAutoHyphens/>
        <w:ind w:left="360"/>
        <w:jc w:val="both"/>
      </w:pPr>
      <w:r w:rsidRPr="00677362">
        <w:t>6. demonštračné metódy (pozorovanie, predvádzanie, filmová dokumentárna</w:t>
      </w:r>
    </w:p>
    <w:p w:rsidR="00922D23" w:rsidRPr="00677362" w:rsidRDefault="00922D23" w:rsidP="00922D23">
      <w:pPr>
        <w:ind w:left="720"/>
        <w:jc w:val="both"/>
      </w:pPr>
      <w:r w:rsidRPr="00677362">
        <w:t xml:space="preserve"> produkcia)</w:t>
      </w:r>
    </w:p>
    <w:p w:rsidR="00922D23" w:rsidRPr="00677362" w:rsidRDefault="00922D23" w:rsidP="00922D23">
      <w:pPr>
        <w:suppressAutoHyphens/>
        <w:ind w:left="360"/>
        <w:jc w:val="both"/>
      </w:pPr>
      <w:r w:rsidRPr="00677362">
        <w:t>7. praktické metódy ( pokusy, laboratórne cvičenia, grafické práce)</w:t>
      </w:r>
    </w:p>
    <w:p w:rsidR="00922D23" w:rsidRPr="00677362" w:rsidRDefault="00922D23" w:rsidP="00922D23">
      <w:pPr>
        <w:jc w:val="both"/>
        <w:rPr>
          <w:b/>
        </w:rPr>
      </w:pPr>
    </w:p>
    <w:p w:rsidR="00922D23" w:rsidRPr="00677362" w:rsidRDefault="00922D23" w:rsidP="00922D23">
      <w:pPr>
        <w:jc w:val="both"/>
        <w:rPr>
          <w:b/>
        </w:rPr>
      </w:pPr>
      <w:r w:rsidRPr="00677362">
        <w:t xml:space="preserve">Vzdelávacie metódy </w:t>
      </w:r>
      <w:r w:rsidRPr="00677362">
        <w:rPr>
          <w:b/>
        </w:rPr>
        <w:t>podľa aktivity žiaka v procese výučby</w:t>
      </w:r>
    </w:p>
    <w:p w:rsidR="00922D23" w:rsidRPr="00677362" w:rsidRDefault="00922D23" w:rsidP="00922D23">
      <w:pPr>
        <w:numPr>
          <w:ilvl w:val="0"/>
          <w:numId w:val="35"/>
        </w:numPr>
        <w:suppressAutoHyphens/>
        <w:ind w:left="720"/>
        <w:jc w:val="both"/>
      </w:pPr>
      <w:r w:rsidRPr="00677362">
        <w:t>oznamovacie metódy (výklad, prednáška, vysvetľovanie, práca s učebnicou, názornými pomôckami)</w:t>
      </w:r>
    </w:p>
    <w:p w:rsidR="00922D23" w:rsidRPr="00677362" w:rsidRDefault="00922D23" w:rsidP="00922D23">
      <w:pPr>
        <w:numPr>
          <w:ilvl w:val="0"/>
          <w:numId w:val="35"/>
        </w:numPr>
        <w:suppressAutoHyphens/>
        <w:ind w:left="720"/>
        <w:jc w:val="both"/>
      </w:pPr>
      <w:r w:rsidRPr="00677362">
        <w:t>reproduktívne metódy ( rieši úlohy, pravopisné cvičenia, spracúvava grafy, ...)</w:t>
      </w:r>
    </w:p>
    <w:p w:rsidR="00922D23" w:rsidRPr="00677362" w:rsidRDefault="00922D23" w:rsidP="00922D23">
      <w:pPr>
        <w:numPr>
          <w:ilvl w:val="0"/>
          <w:numId w:val="35"/>
        </w:numPr>
        <w:suppressAutoHyphens/>
        <w:ind w:left="720"/>
        <w:jc w:val="both"/>
      </w:pPr>
      <w:r w:rsidRPr="00677362">
        <w:t xml:space="preserve">problémové metódy </w:t>
      </w:r>
    </w:p>
    <w:p w:rsidR="00922D23" w:rsidRPr="00677362" w:rsidRDefault="00922D23" w:rsidP="00922D23">
      <w:pPr>
        <w:numPr>
          <w:ilvl w:val="0"/>
          <w:numId w:val="35"/>
        </w:numPr>
        <w:suppressAutoHyphens/>
        <w:ind w:left="720"/>
        <w:jc w:val="both"/>
      </w:pPr>
      <w:r w:rsidRPr="00677362">
        <w:lastRenderedPageBreak/>
        <w:t>tvorivé metódy ( brainstorming, questionstorming)</w:t>
      </w:r>
    </w:p>
    <w:p w:rsidR="00922D23" w:rsidRPr="00677362" w:rsidRDefault="00922D23" w:rsidP="00922D23">
      <w:pPr>
        <w:jc w:val="both"/>
        <w:rPr>
          <w:b/>
        </w:rPr>
      </w:pPr>
    </w:p>
    <w:p w:rsidR="00922D23" w:rsidRPr="00677362" w:rsidRDefault="00922D23" w:rsidP="00922D23">
      <w:pPr>
        <w:jc w:val="both"/>
        <w:rPr>
          <w:b/>
        </w:rPr>
      </w:pPr>
      <w:r w:rsidRPr="00677362">
        <w:rPr>
          <w:b/>
        </w:rPr>
        <w:t>Vzdelávacie metódy podľa fáz vyučovacieho procesu</w:t>
      </w:r>
    </w:p>
    <w:p w:rsidR="00922D23" w:rsidRPr="00677362" w:rsidRDefault="00922D23" w:rsidP="00922D23">
      <w:pPr>
        <w:numPr>
          <w:ilvl w:val="0"/>
          <w:numId w:val="51"/>
        </w:numPr>
        <w:suppressAutoHyphens/>
        <w:jc w:val="both"/>
      </w:pPr>
      <w:r w:rsidRPr="00677362">
        <w:t>motivácia ( motivačný rozhovor, rozprávanie, demonštrácia, príklady z praxe)</w:t>
      </w:r>
    </w:p>
    <w:p w:rsidR="00922D23" w:rsidRPr="00677362" w:rsidRDefault="00922D23" w:rsidP="00922D23">
      <w:pPr>
        <w:numPr>
          <w:ilvl w:val="0"/>
          <w:numId w:val="51"/>
        </w:numPr>
        <w:suppressAutoHyphens/>
        <w:jc w:val="both"/>
      </w:pPr>
      <w:r w:rsidRPr="00677362">
        <w:t>expozícia</w:t>
      </w:r>
    </w:p>
    <w:p w:rsidR="00922D23" w:rsidRPr="00677362" w:rsidRDefault="00922D23" w:rsidP="00922D23">
      <w:pPr>
        <w:numPr>
          <w:ilvl w:val="0"/>
          <w:numId w:val="51"/>
        </w:numPr>
        <w:suppressAutoHyphens/>
        <w:jc w:val="both"/>
      </w:pPr>
      <w:r w:rsidRPr="00677362">
        <w:t>fixácia ( metóda opakovania učiva, metóda posilňovania)</w:t>
      </w:r>
    </w:p>
    <w:p w:rsidR="00922D23" w:rsidRPr="00677362" w:rsidRDefault="00922D23" w:rsidP="00922D23">
      <w:pPr>
        <w:numPr>
          <w:ilvl w:val="0"/>
          <w:numId w:val="51"/>
        </w:numPr>
        <w:suppressAutoHyphens/>
        <w:jc w:val="both"/>
      </w:pPr>
      <w:r w:rsidRPr="00677362">
        <w:t>diagnostika (metódy preverovania a hodnotenia vedomostí)</w:t>
      </w:r>
    </w:p>
    <w:p w:rsidR="00922D23" w:rsidRPr="00677362" w:rsidRDefault="00922D23" w:rsidP="00922D23">
      <w:pPr>
        <w:jc w:val="both"/>
      </w:pPr>
    </w:p>
    <w:p w:rsidR="00922D23" w:rsidRPr="00677362" w:rsidRDefault="00922D23" w:rsidP="00922D23">
      <w:pPr>
        <w:jc w:val="both"/>
        <w:rPr>
          <w:b/>
        </w:rPr>
      </w:pPr>
      <w:r w:rsidRPr="00677362">
        <w:rPr>
          <w:b/>
        </w:rPr>
        <w:t>Vzdelávacie metódy podľa spôsobu interakcie</w:t>
      </w:r>
    </w:p>
    <w:p w:rsidR="00922D23" w:rsidRPr="00677362" w:rsidRDefault="00922D23" w:rsidP="00922D23">
      <w:pPr>
        <w:numPr>
          <w:ilvl w:val="0"/>
          <w:numId w:val="47"/>
        </w:numPr>
        <w:suppressAutoHyphens/>
        <w:jc w:val="both"/>
      </w:pPr>
      <w:r w:rsidRPr="00677362">
        <w:t>frontálne metódy (výklad, prednáška, diskusia, práca s učebnicou, referáty, konspekty, projekty)</w:t>
      </w:r>
    </w:p>
    <w:p w:rsidR="00922D23" w:rsidRPr="00677362" w:rsidRDefault="00922D23" w:rsidP="00922D23">
      <w:pPr>
        <w:numPr>
          <w:ilvl w:val="0"/>
          <w:numId w:val="47"/>
        </w:numPr>
        <w:suppressAutoHyphens/>
        <w:jc w:val="both"/>
      </w:pPr>
      <w:r w:rsidRPr="00677362">
        <w:t>skupinová práca v triede (simulačné hry, experimentovanie)</w:t>
      </w:r>
    </w:p>
    <w:p w:rsidR="00922D23" w:rsidRPr="00677362" w:rsidRDefault="00922D23" w:rsidP="00922D23">
      <w:pPr>
        <w:numPr>
          <w:ilvl w:val="0"/>
          <w:numId w:val="47"/>
        </w:numPr>
        <w:suppressAutoHyphens/>
        <w:jc w:val="both"/>
      </w:pPr>
      <w:r w:rsidRPr="00677362">
        <w:t>individualizácia učenia ( modulová vzdelávacia cesta, projekty, samostatné práce, referáty, úvahy, eseje, objavujúce metódy)</w:t>
      </w:r>
    </w:p>
    <w:p w:rsidR="00922D23" w:rsidRPr="00677362" w:rsidRDefault="00922D23" w:rsidP="00922D23">
      <w:pPr>
        <w:jc w:val="both"/>
        <w:rPr>
          <w:b/>
        </w:rPr>
      </w:pPr>
    </w:p>
    <w:p w:rsidR="00922D23" w:rsidRPr="00677362" w:rsidRDefault="00922D23" w:rsidP="00922D23">
      <w:pPr>
        <w:jc w:val="both"/>
      </w:pPr>
      <w:r w:rsidRPr="00677362">
        <w:t>Metódy vyučovania sú súčasťou osnov každého vyučovacieho predmetu a sú rozpracované podľa tematických celkov.</w:t>
      </w:r>
    </w:p>
    <w:p w:rsidR="00922D23" w:rsidRPr="00677362" w:rsidRDefault="00922D23" w:rsidP="00922D23">
      <w:pPr>
        <w:jc w:val="both"/>
      </w:pPr>
      <w:r w:rsidRPr="00677362">
        <w:t xml:space="preserve">Zavedenie  nových výchovno – vzdelávacích metód umožní realizácia projektu </w:t>
      </w:r>
      <w:r w:rsidRPr="00677362">
        <w:rPr>
          <w:b/>
          <w:bCs/>
        </w:rPr>
        <w:t>„Premena tradičnej školy na modernú“.</w:t>
      </w:r>
      <w:r w:rsidRPr="00677362">
        <w:t xml:space="preserve"> Výstupy z projektu aplikované v pedagogickom procese budú znamenať zmenu vyučovacieho procesu po kvalitatívnej stránke. </w:t>
      </w:r>
    </w:p>
    <w:p w:rsidR="00922D23" w:rsidRPr="00677362" w:rsidRDefault="00922D23" w:rsidP="00922D23">
      <w:pPr>
        <w:jc w:val="both"/>
      </w:pPr>
    </w:p>
    <w:p w:rsidR="00922D23" w:rsidRPr="00677362" w:rsidRDefault="00922D23" w:rsidP="000C2365">
      <w:pPr>
        <w:pStyle w:val="jojo11"/>
      </w:pPr>
      <w:bookmarkStart w:id="29" w:name="_Toc464125255"/>
      <w:r w:rsidRPr="00677362">
        <w:t>Prierezové témy v učebných osnovách</w:t>
      </w:r>
      <w:bookmarkEnd w:id="29"/>
    </w:p>
    <w:p w:rsidR="00922D23" w:rsidRPr="00677362" w:rsidRDefault="00922D23" w:rsidP="00922D23"/>
    <w:p w:rsidR="00922D23" w:rsidRPr="00677362" w:rsidRDefault="00922D23" w:rsidP="00922D23">
      <w:pPr>
        <w:jc w:val="both"/>
      </w:pPr>
      <w:r w:rsidRPr="00677362">
        <w:t>Prierezové témy sú povinnou súčasťou obsahu vzdelávania realizované v školskom vzdelávacom programe. Prierezové témy sa prelínajú cez vzdelávacie oblasti.</w:t>
      </w:r>
    </w:p>
    <w:p w:rsidR="00922D23" w:rsidRPr="00677362" w:rsidRDefault="00922D23" w:rsidP="00922D23">
      <w:pPr>
        <w:jc w:val="both"/>
      </w:pPr>
      <w:r w:rsidRPr="00677362">
        <w:t>V školskom vzdelávacom programe ich realizujeme ako integrovanú súčasť vhodných vyučovacích predmetov.</w:t>
      </w:r>
    </w:p>
    <w:p w:rsidR="00922D23" w:rsidRPr="00677362" w:rsidRDefault="00922D23" w:rsidP="00922D23">
      <w:pPr>
        <w:jc w:val="both"/>
        <w:rPr>
          <w:b/>
        </w:rPr>
      </w:pPr>
    </w:p>
    <w:p w:rsidR="00922D23" w:rsidRPr="00677362" w:rsidRDefault="00922D23" w:rsidP="00922D23">
      <w:pPr>
        <w:jc w:val="both"/>
        <w:rPr>
          <w:b/>
        </w:rPr>
      </w:pPr>
      <w:r w:rsidRPr="00677362">
        <w:rPr>
          <w:b/>
        </w:rPr>
        <w:t xml:space="preserve">Prierezové témy: </w:t>
      </w:r>
    </w:p>
    <w:p w:rsidR="00922D23" w:rsidRPr="00677362" w:rsidRDefault="00922D23" w:rsidP="00922D23">
      <w:pPr>
        <w:jc w:val="both"/>
      </w:pPr>
      <w:r w:rsidRPr="00677362">
        <w:t>multikultúrna výchova, mediálna výchova, osobný a sociálny rozvoj, enviromentálna výchova, ochrana života a zdravia, tvorba projektu a prezentačné zručnosti</w:t>
      </w:r>
    </w:p>
    <w:p w:rsidR="00922D23" w:rsidRPr="00677362" w:rsidRDefault="00922D23" w:rsidP="00922D23">
      <w:pPr>
        <w:ind w:firstLine="360"/>
        <w:jc w:val="both"/>
        <w:rPr>
          <w:i/>
          <w:u w:val="single"/>
        </w:rPr>
      </w:pPr>
    </w:p>
    <w:p w:rsidR="00922D23" w:rsidRPr="00677362" w:rsidRDefault="00922D23" w:rsidP="00922D23">
      <w:pPr>
        <w:jc w:val="both"/>
        <w:rPr>
          <w:b/>
          <w:u w:val="single"/>
        </w:rPr>
      </w:pPr>
      <w:r w:rsidRPr="00677362">
        <w:rPr>
          <w:b/>
          <w:u w:val="single"/>
        </w:rPr>
        <w:t>Multikultúrna výchova</w:t>
      </w:r>
    </w:p>
    <w:p w:rsidR="00922D23" w:rsidRPr="00677362" w:rsidRDefault="00922D23" w:rsidP="00922D23">
      <w:pPr>
        <w:jc w:val="both"/>
        <w:rPr>
          <w:b/>
          <w:u w:val="single"/>
        </w:rPr>
      </w:pPr>
    </w:p>
    <w:p w:rsidR="00922D23" w:rsidRPr="00677362" w:rsidRDefault="00922D23" w:rsidP="00922D23">
      <w:pPr>
        <w:pStyle w:val="Default"/>
      </w:pPr>
      <w:r w:rsidRPr="00677362">
        <w:t xml:space="preserve">Hlavné ciele prierezovej témy multikultúrna výchova : </w:t>
      </w:r>
    </w:p>
    <w:p w:rsidR="00922D23" w:rsidRPr="00677362" w:rsidRDefault="00922D23" w:rsidP="00922D23">
      <w:pPr>
        <w:pStyle w:val="Default"/>
        <w:spacing w:after="78"/>
      </w:pPr>
      <w:r w:rsidRPr="00677362">
        <w:t xml:space="preserve">- Viesť žiakov k pochopeniu a rešpektovaniu faktu kultúrnej rozmanitosti. </w:t>
      </w:r>
    </w:p>
    <w:p w:rsidR="00922D23" w:rsidRPr="00677362" w:rsidRDefault="00922D23" w:rsidP="00922D23">
      <w:pPr>
        <w:pStyle w:val="Default"/>
        <w:spacing w:after="78"/>
      </w:pPr>
      <w:r w:rsidRPr="00677362">
        <w:t xml:space="preserve">- Rozvíjať sebareflexiu, ktorá povedie k uvedomeniu si koreňov, možností, obmedzení i premien vlastnej kultúrnej identity. </w:t>
      </w:r>
    </w:p>
    <w:p w:rsidR="00922D23" w:rsidRPr="00677362" w:rsidRDefault="00922D23" w:rsidP="00922D23">
      <w:pPr>
        <w:pStyle w:val="Default"/>
        <w:spacing w:after="78"/>
      </w:pPr>
      <w:r w:rsidRPr="00677362">
        <w:t xml:space="preserve">- Podnecovať a rozvíjať u nich tolerantné postoje k nositeľom odlišných kultúr. </w:t>
      </w:r>
    </w:p>
    <w:p w:rsidR="00922D23" w:rsidRPr="00677362" w:rsidRDefault="00922D23" w:rsidP="00922D23">
      <w:pPr>
        <w:pStyle w:val="Default"/>
        <w:spacing w:after="78"/>
      </w:pPr>
      <w:r w:rsidRPr="00677362">
        <w:t xml:space="preserve">- Rozvíjať schopnosť pochopenia pre odlišnú kultúru a odlišný životný štýl. </w:t>
      </w:r>
    </w:p>
    <w:p w:rsidR="00922D23" w:rsidRPr="00677362" w:rsidRDefault="00922D23" w:rsidP="00922D23">
      <w:pPr>
        <w:pStyle w:val="Default"/>
        <w:spacing w:after="78"/>
      </w:pPr>
      <w:r w:rsidRPr="00677362">
        <w:t xml:space="preserve">- Rozvíjať tolerantné postoje k príslušníkom iných kultúr pri uvedomovaní si a zachovávaní vlastnej kultúrnej identity. </w:t>
      </w:r>
    </w:p>
    <w:p w:rsidR="00922D23" w:rsidRPr="00677362" w:rsidRDefault="00922D23" w:rsidP="00922D23">
      <w:pPr>
        <w:pStyle w:val="Default"/>
        <w:spacing w:after="78"/>
      </w:pPr>
      <w:r w:rsidRPr="00677362">
        <w:t xml:space="preserve">- Rozvíjať poznanie kultúr, s ktorými žiaci prichádzajú, alebo môžu prísť do styku. </w:t>
      </w:r>
    </w:p>
    <w:p w:rsidR="00922D23" w:rsidRPr="00677362" w:rsidRDefault="00922D23" w:rsidP="00922D23">
      <w:pPr>
        <w:pStyle w:val="Default"/>
        <w:spacing w:after="78"/>
      </w:pPr>
      <w:r w:rsidRPr="00677362">
        <w:t xml:space="preserve">- Poskytovať podnety pre tvorbu vyargumentovaných postojov k odlišným kultúram. Podporovať samostatné kritické myslenie. </w:t>
      </w:r>
    </w:p>
    <w:p w:rsidR="00922D23" w:rsidRPr="00677362" w:rsidRDefault="00922D23" w:rsidP="00922D23">
      <w:pPr>
        <w:pStyle w:val="Default"/>
      </w:pPr>
      <w:r w:rsidRPr="00677362">
        <w:t xml:space="preserve">- Konečným cieľom je rozvíjať schopnosť komunikovať a spolupracovať s nositeľmi iných kultúr v bezpečnom prostredí tolerancie a vzájomnej úcty. </w:t>
      </w:r>
    </w:p>
    <w:p w:rsidR="00922D23" w:rsidRPr="00677362" w:rsidRDefault="00922D23" w:rsidP="00922D23">
      <w:pPr>
        <w:jc w:val="both"/>
        <w:rPr>
          <w:b/>
          <w:u w:val="single"/>
        </w:rPr>
      </w:pPr>
    </w:p>
    <w:p w:rsidR="00922D23" w:rsidRPr="00677362" w:rsidRDefault="00922D23" w:rsidP="00922D23">
      <w:pPr>
        <w:jc w:val="both"/>
      </w:pPr>
      <w:r w:rsidRPr="00677362">
        <w:lastRenderedPageBreak/>
        <w:t>Obsah: migrácia príslušníkov vzdialených kultúr, prejavy rasizmu a xenofóbie</w:t>
      </w:r>
    </w:p>
    <w:p w:rsidR="00922D23" w:rsidRPr="00677362" w:rsidRDefault="00922D23" w:rsidP="00922D23">
      <w:pPr>
        <w:jc w:val="both"/>
      </w:pPr>
      <w:r w:rsidRPr="00677362">
        <w:t>Cieľ:</w:t>
      </w:r>
    </w:p>
    <w:p w:rsidR="00922D23" w:rsidRPr="00677362" w:rsidRDefault="00922D23" w:rsidP="00922D23">
      <w:pPr>
        <w:numPr>
          <w:ilvl w:val="0"/>
          <w:numId w:val="52"/>
        </w:numPr>
        <w:tabs>
          <w:tab w:val="left" w:pos="0"/>
        </w:tabs>
        <w:suppressAutoHyphens/>
        <w:jc w:val="both"/>
      </w:pPr>
      <w:r w:rsidRPr="00677362">
        <w:t>poznávať tradičné a nové kultúry,</w:t>
      </w:r>
    </w:p>
    <w:p w:rsidR="00922D23" w:rsidRPr="00677362" w:rsidRDefault="00922D23" w:rsidP="00922D23">
      <w:pPr>
        <w:numPr>
          <w:ilvl w:val="0"/>
          <w:numId w:val="52"/>
        </w:numPr>
        <w:tabs>
          <w:tab w:val="left" w:pos="0"/>
        </w:tabs>
        <w:suppressAutoHyphens/>
        <w:jc w:val="both"/>
      </w:pPr>
      <w:r w:rsidRPr="00677362">
        <w:t>akceptovať kultúrnu rozmanitosť,</w:t>
      </w:r>
    </w:p>
    <w:p w:rsidR="00922D23" w:rsidRPr="00677362" w:rsidRDefault="00922D23" w:rsidP="00922D23">
      <w:pPr>
        <w:numPr>
          <w:ilvl w:val="0"/>
          <w:numId w:val="52"/>
        </w:numPr>
        <w:tabs>
          <w:tab w:val="left" w:pos="0"/>
        </w:tabs>
        <w:suppressAutoHyphens/>
        <w:jc w:val="both"/>
      </w:pPr>
      <w:r w:rsidRPr="00677362">
        <w:t>rozvoj tolerancie a prosociálneho správania.</w:t>
      </w:r>
    </w:p>
    <w:p w:rsidR="00922D23" w:rsidRPr="00677362" w:rsidRDefault="00922D23" w:rsidP="00922D23">
      <w:pPr>
        <w:jc w:val="both"/>
      </w:pPr>
      <w:r w:rsidRPr="00677362">
        <w:t>Začlenenie témy:</w:t>
      </w:r>
    </w:p>
    <w:p w:rsidR="00922D23" w:rsidRPr="00677362" w:rsidRDefault="00922D23" w:rsidP="00922D23">
      <w:pPr>
        <w:jc w:val="both"/>
      </w:pPr>
      <w:r w:rsidRPr="00677362">
        <w:t>Predmety:  SJaL, CJ, DEJ, ETV, NV, ON, umenie a kultúra</w:t>
      </w:r>
    </w:p>
    <w:p w:rsidR="00922D23" w:rsidRPr="00677362" w:rsidRDefault="00922D23" w:rsidP="00922D23">
      <w:pPr>
        <w:jc w:val="both"/>
      </w:pPr>
      <w:r w:rsidRPr="00677362">
        <w:t>Prednášky, besedy, projekty.</w:t>
      </w:r>
    </w:p>
    <w:p w:rsidR="00922D23" w:rsidRPr="00677362" w:rsidRDefault="00922D23" w:rsidP="00922D23">
      <w:pPr>
        <w:jc w:val="both"/>
      </w:pPr>
    </w:p>
    <w:p w:rsidR="00922D23" w:rsidRPr="00677362" w:rsidRDefault="00922D23" w:rsidP="00922D23">
      <w:pPr>
        <w:jc w:val="both"/>
        <w:rPr>
          <w:b/>
        </w:rPr>
      </w:pPr>
      <w:r w:rsidRPr="00677362">
        <w:rPr>
          <w:b/>
        </w:rPr>
        <w:t>Mediálna kultúra</w:t>
      </w:r>
    </w:p>
    <w:p w:rsidR="00922D23" w:rsidRPr="00677362" w:rsidRDefault="00922D23" w:rsidP="00922D23">
      <w:pPr>
        <w:jc w:val="both"/>
      </w:pPr>
      <w:r w:rsidRPr="00677362">
        <w:t xml:space="preserve">Obsah: média a ich vplyv na život človeka  </w:t>
      </w:r>
    </w:p>
    <w:p w:rsidR="00922D23" w:rsidRPr="00677362" w:rsidRDefault="00922D23" w:rsidP="00922D23">
      <w:pPr>
        <w:jc w:val="both"/>
      </w:pPr>
      <w:r w:rsidRPr="00677362">
        <w:t>Cieľ:</w:t>
      </w:r>
    </w:p>
    <w:p w:rsidR="00922D23" w:rsidRPr="00677362" w:rsidRDefault="00922D23" w:rsidP="00922D23">
      <w:pPr>
        <w:numPr>
          <w:ilvl w:val="0"/>
          <w:numId w:val="53"/>
        </w:numPr>
        <w:suppressAutoHyphens/>
        <w:jc w:val="both"/>
      </w:pPr>
      <w:r w:rsidRPr="00677362">
        <w:t>vytvoriť u žiakov mediálnu kompetenciu – schopnosť zmysluplne využívať média a ich produkty</w:t>
      </w:r>
    </w:p>
    <w:p w:rsidR="00922D23" w:rsidRPr="00677362" w:rsidRDefault="00922D23" w:rsidP="00922D23">
      <w:pPr>
        <w:jc w:val="both"/>
      </w:pPr>
      <w:r w:rsidRPr="00677362">
        <w:t>Začlenenie témy:</w:t>
      </w:r>
    </w:p>
    <w:p w:rsidR="00922D23" w:rsidRPr="00677362" w:rsidRDefault="00922D23" w:rsidP="00922D23">
      <w:pPr>
        <w:jc w:val="both"/>
      </w:pPr>
      <w:r w:rsidRPr="00677362">
        <w:t>Predmety: CJ, INF, GEO, SJ</w:t>
      </w:r>
    </w:p>
    <w:p w:rsidR="00922D23" w:rsidRPr="00677362" w:rsidRDefault="00922D23" w:rsidP="00922D23">
      <w:pPr>
        <w:jc w:val="both"/>
      </w:pPr>
    </w:p>
    <w:p w:rsidR="00922D23" w:rsidRPr="00677362" w:rsidRDefault="00922D23" w:rsidP="00922D23">
      <w:pPr>
        <w:jc w:val="both"/>
        <w:rPr>
          <w:b/>
        </w:rPr>
      </w:pPr>
      <w:r w:rsidRPr="00677362">
        <w:rPr>
          <w:b/>
        </w:rPr>
        <w:t>Enviromentálna výchova</w:t>
      </w:r>
    </w:p>
    <w:p w:rsidR="00922D23" w:rsidRPr="00677362" w:rsidRDefault="00922D23" w:rsidP="00922D23">
      <w:pPr>
        <w:jc w:val="both"/>
      </w:pPr>
      <w:r w:rsidRPr="00677362">
        <w:t>Obsah: stav životného prostredia na Zemi, problémy životného prostredia lokálne a globálne, ochrana životného prostredia</w:t>
      </w:r>
    </w:p>
    <w:p w:rsidR="00922D23" w:rsidRPr="00677362" w:rsidRDefault="00922D23" w:rsidP="00922D23">
      <w:pPr>
        <w:jc w:val="both"/>
      </w:pPr>
      <w:r w:rsidRPr="00677362">
        <w:t xml:space="preserve">  </w:t>
      </w:r>
    </w:p>
    <w:p w:rsidR="00922D23" w:rsidRPr="00677362" w:rsidRDefault="00922D23" w:rsidP="00922D23">
      <w:pPr>
        <w:jc w:val="both"/>
      </w:pPr>
      <w:r w:rsidRPr="00677362">
        <w:t>Cieľ:</w:t>
      </w:r>
    </w:p>
    <w:p w:rsidR="00922D23" w:rsidRPr="00677362" w:rsidRDefault="00922D23" w:rsidP="00922D23">
      <w:pPr>
        <w:numPr>
          <w:ilvl w:val="0"/>
          <w:numId w:val="53"/>
        </w:numPr>
        <w:suppressAutoHyphens/>
        <w:jc w:val="both"/>
      </w:pPr>
      <w:r w:rsidRPr="00677362">
        <w:t>pochopiť súvislosti medzi lokálnymi a globálnymi problémami a vlastnú zodpovednosť vo vzťahu k prostrediu,</w:t>
      </w:r>
    </w:p>
    <w:p w:rsidR="00922D23" w:rsidRPr="00677362" w:rsidRDefault="00922D23" w:rsidP="00922D23">
      <w:pPr>
        <w:numPr>
          <w:ilvl w:val="0"/>
          <w:numId w:val="53"/>
        </w:numPr>
        <w:suppressAutoHyphens/>
        <w:jc w:val="both"/>
      </w:pPr>
      <w:r w:rsidRPr="00677362">
        <w:t>vedieť ohodnotiť objektívnosť informácií o stave životného prostredia,</w:t>
      </w:r>
    </w:p>
    <w:p w:rsidR="00922D23" w:rsidRPr="00677362" w:rsidRDefault="00922D23" w:rsidP="00922D23">
      <w:pPr>
        <w:numPr>
          <w:ilvl w:val="0"/>
          <w:numId w:val="53"/>
        </w:numPr>
        <w:suppressAutoHyphens/>
        <w:jc w:val="both"/>
      </w:pPr>
      <w:r w:rsidRPr="00677362">
        <w:t>využívať IKT pri získavaní informácií a ich spracúvaní, ako aj schopnosť prezentovať vlastnú prácu</w:t>
      </w:r>
    </w:p>
    <w:p w:rsidR="00922D23" w:rsidRPr="00677362" w:rsidRDefault="00922D23" w:rsidP="00922D23">
      <w:pPr>
        <w:jc w:val="both"/>
      </w:pPr>
      <w:r w:rsidRPr="00677362">
        <w:t>Začlenenie témy:</w:t>
      </w:r>
    </w:p>
    <w:p w:rsidR="00922D23" w:rsidRPr="00677362" w:rsidRDefault="00922D23" w:rsidP="00922D23">
      <w:pPr>
        <w:jc w:val="both"/>
      </w:pPr>
      <w:r w:rsidRPr="00677362">
        <w:t>Predmety: BIO (ekológia),CHE, GEO, FYZ ako súčasť učiva, samostatné práce žiakov, projekty, aktivity organizované koordinátorom enviromentálnej výchovy podľa plánu na školský rok.</w:t>
      </w:r>
    </w:p>
    <w:p w:rsidR="00922D23" w:rsidRPr="00677362" w:rsidRDefault="00922D23" w:rsidP="00922D23">
      <w:pPr>
        <w:jc w:val="both"/>
      </w:pPr>
      <w:r w:rsidRPr="00677362">
        <w:t>Témy začlenené do predmetov:</w:t>
      </w:r>
    </w:p>
    <w:p w:rsidR="00922D23" w:rsidRPr="00677362" w:rsidRDefault="00922D23" w:rsidP="00922D23">
      <w:pPr>
        <w:autoSpaceDE w:val="0"/>
        <w:autoSpaceDN w:val="0"/>
        <w:adjustRightInd w:val="0"/>
        <w:rPr>
          <w:rFonts w:eastAsiaTheme="minorHAnsi"/>
          <w:color w:val="000000"/>
          <w:lang w:eastAsia="en-US"/>
        </w:rPr>
      </w:pPr>
      <w:r w:rsidRPr="00677362">
        <w:rPr>
          <w:rFonts w:eastAsiaTheme="minorHAnsi"/>
          <w:b/>
          <w:bCs/>
          <w:color w:val="000000"/>
          <w:lang w:eastAsia="en-US"/>
        </w:rPr>
        <w:t xml:space="preserve">Ochrana prírody a krajiny: </w:t>
      </w:r>
    </w:p>
    <w:p w:rsidR="00922D23" w:rsidRPr="00677362" w:rsidRDefault="00922D23" w:rsidP="00922D23">
      <w:pPr>
        <w:pStyle w:val="Odsekzoznamu"/>
        <w:numPr>
          <w:ilvl w:val="0"/>
          <w:numId w:val="53"/>
        </w:numPr>
        <w:autoSpaceDE w:val="0"/>
        <w:autoSpaceDN w:val="0"/>
        <w:adjustRightInd w:val="0"/>
        <w:spacing w:after="47"/>
        <w:rPr>
          <w:rFonts w:eastAsiaTheme="minorHAnsi"/>
          <w:color w:val="000000"/>
          <w:lang w:eastAsia="en-US"/>
        </w:rPr>
      </w:pPr>
      <w:r w:rsidRPr="00677362">
        <w:rPr>
          <w:rFonts w:eastAsiaTheme="minorHAnsi"/>
          <w:b/>
          <w:bCs/>
          <w:color w:val="000000"/>
          <w:lang w:eastAsia="en-US"/>
        </w:rPr>
        <w:t xml:space="preserve">les </w:t>
      </w:r>
      <w:r w:rsidRPr="00677362">
        <w:rPr>
          <w:rFonts w:eastAsiaTheme="minorHAnsi"/>
          <w:color w:val="000000"/>
          <w:lang w:eastAsia="en-US"/>
        </w:rPr>
        <w:t xml:space="preserve">(význam lesa, funkcia lesného ekosystému, les v našom prostredí, vzájomné vzťahy v ekosystéme lesa, negatívne dôsledky odlesňovania na životné prostredie). </w:t>
      </w:r>
    </w:p>
    <w:p w:rsidR="00922D23" w:rsidRPr="00677362" w:rsidRDefault="00922D23" w:rsidP="00922D23">
      <w:pPr>
        <w:pStyle w:val="Odsekzoznamu"/>
        <w:numPr>
          <w:ilvl w:val="0"/>
          <w:numId w:val="53"/>
        </w:numPr>
        <w:autoSpaceDE w:val="0"/>
        <w:autoSpaceDN w:val="0"/>
        <w:adjustRightInd w:val="0"/>
        <w:spacing w:after="47"/>
        <w:rPr>
          <w:rFonts w:eastAsiaTheme="minorHAnsi"/>
          <w:color w:val="000000"/>
          <w:lang w:eastAsia="en-US"/>
        </w:rPr>
      </w:pPr>
      <w:r w:rsidRPr="00677362">
        <w:rPr>
          <w:rFonts w:eastAsiaTheme="minorHAnsi"/>
          <w:b/>
          <w:bCs/>
          <w:color w:val="000000"/>
          <w:lang w:eastAsia="en-US"/>
        </w:rPr>
        <w:t xml:space="preserve">pole </w:t>
      </w:r>
      <w:r w:rsidRPr="00677362">
        <w:rPr>
          <w:rFonts w:eastAsiaTheme="minorHAnsi"/>
          <w:color w:val="000000"/>
          <w:lang w:eastAsia="en-US"/>
        </w:rPr>
        <w:t xml:space="preserve">(význam, zmeny krajiny vplyvom činnosti človeka, spôsoby hospodárenia na poli, okolie polí), </w:t>
      </w:r>
    </w:p>
    <w:p w:rsidR="00922D23" w:rsidRPr="00677362" w:rsidRDefault="00922D23" w:rsidP="00922D23">
      <w:pPr>
        <w:pStyle w:val="Odsekzoznamu"/>
        <w:numPr>
          <w:ilvl w:val="0"/>
          <w:numId w:val="53"/>
        </w:numPr>
        <w:autoSpaceDE w:val="0"/>
        <w:autoSpaceDN w:val="0"/>
        <w:adjustRightInd w:val="0"/>
        <w:spacing w:after="47"/>
        <w:rPr>
          <w:rFonts w:eastAsiaTheme="minorHAnsi"/>
          <w:color w:val="000000"/>
          <w:lang w:eastAsia="en-US"/>
        </w:rPr>
      </w:pPr>
      <w:r w:rsidRPr="00677362">
        <w:rPr>
          <w:rFonts w:eastAsiaTheme="minorHAnsi"/>
          <w:b/>
          <w:bCs/>
          <w:color w:val="000000"/>
          <w:lang w:eastAsia="en-US"/>
        </w:rPr>
        <w:t xml:space="preserve">vodné zdroje </w:t>
      </w:r>
      <w:r w:rsidRPr="00677362">
        <w:rPr>
          <w:rFonts w:eastAsiaTheme="minorHAnsi"/>
          <w:color w:val="000000"/>
          <w:lang w:eastAsia="en-US"/>
        </w:rPr>
        <w:t xml:space="preserve">(ľudské aktivity spojené s vodným hospodárstvom, hospodárenie s vodou), </w:t>
      </w:r>
    </w:p>
    <w:p w:rsidR="00922D23" w:rsidRPr="00677362" w:rsidRDefault="00922D23" w:rsidP="00922D23">
      <w:pPr>
        <w:pStyle w:val="Odsekzoznamu"/>
        <w:numPr>
          <w:ilvl w:val="0"/>
          <w:numId w:val="53"/>
        </w:numPr>
        <w:autoSpaceDE w:val="0"/>
        <w:autoSpaceDN w:val="0"/>
        <w:adjustRightInd w:val="0"/>
        <w:spacing w:after="47"/>
        <w:rPr>
          <w:rFonts w:eastAsiaTheme="minorHAnsi"/>
          <w:color w:val="000000"/>
          <w:lang w:eastAsia="en-US"/>
        </w:rPr>
      </w:pPr>
      <w:r w:rsidRPr="00677362">
        <w:rPr>
          <w:rFonts w:eastAsiaTheme="minorHAnsi"/>
          <w:b/>
          <w:bCs/>
          <w:color w:val="000000"/>
          <w:lang w:eastAsia="en-US"/>
        </w:rPr>
        <w:t xml:space="preserve">more </w:t>
      </w:r>
      <w:r w:rsidRPr="00677362">
        <w:rPr>
          <w:rFonts w:eastAsiaTheme="minorHAnsi"/>
          <w:color w:val="000000"/>
          <w:lang w:eastAsia="en-US"/>
        </w:rPr>
        <w:t xml:space="preserve">(druhová rozmanitosť, význam pre biosféru, morské riasy a kyslík, cyklus oxidu uhličitého), </w:t>
      </w:r>
    </w:p>
    <w:p w:rsidR="00922D23" w:rsidRPr="00677362" w:rsidRDefault="00922D23" w:rsidP="00922D23">
      <w:pPr>
        <w:pStyle w:val="Odsekzoznamu"/>
        <w:numPr>
          <w:ilvl w:val="0"/>
          <w:numId w:val="53"/>
        </w:numPr>
        <w:autoSpaceDE w:val="0"/>
        <w:autoSpaceDN w:val="0"/>
        <w:adjustRightInd w:val="0"/>
        <w:spacing w:after="47"/>
        <w:rPr>
          <w:rFonts w:eastAsiaTheme="minorHAnsi"/>
          <w:color w:val="000000"/>
          <w:lang w:eastAsia="en-US"/>
        </w:rPr>
      </w:pPr>
      <w:r w:rsidRPr="00677362">
        <w:rPr>
          <w:rFonts w:eastAsiaTheme="minorHAnsi"/>
          <w:b/>
          <w:bCs/>
          <w:color w:val="000000"/>
          <w:lang w:eastAsia="en-US"/>
        </w:rPr>
        <w:t xml:space="preserve">tropický dažďový prales </w:t>
      </w:r>
      <w:r w:rsidRPr="00677362">
        <w:rPr>
          <w:rFonts w:eastAsiaTheme="minorHAnsi"/>
          <w:color w:val="000000"/>
          <w:lang w:eastAsia="en-US"/>
        </w:rPr>
        <w:t xml:space="preserve">(druhová rozmanitosť, miznutie tropických dažďových pralesov a ich následky na ekologickú rovnováhu Zeme), </w:t>
      </w:r>
    </w:p>
    <w:p w:rsidR="00922D23" w:rsidRPr="00677362" w:rsidRDefault="00922D23" w:rsidP="00922D23">
      <w:pPr>
        <w:pStyle w:val="Odsekzoznamu"/>
        <w:numPr>
          <w:ilvl w:val="0"/>
          <w:numId w:val="53"/>
        </w:numPr>
        <w:autoSpaceDE w:val="0"/>
        <w:autoSpaceDN w:val="0"/>
        <w:adjustRightInd w:val="0"/>
        <w:spacing w:after="47"/>
        <w:rPr>
          <w:rFonts w:eastAsiaTheme="minorHAnsi"/>
          <w:color w:val="000000"/>
          <w:lang w:eastAsia="en-US"/>
        </w:rPr>
      </w:pPr>
      <w:r w:rsidRPr="00677362">
        <w:rPr>
          <w:rFonts w:eastAsiaTheme="minorHAnsi"/>
          <w:b/>
          <w:bCs/>
          <w:color w:val="000000"/>
          <w:lang w:eastAsia="en-US"/>
        </w:rPr>
        <w:t xml:space="preserve">ľudské sídlo </w:t>
      </w:r>
      <w:r w:rsidRPr="00677362">
        <w:rPr>
          <w:rFonts w:eastAsiaTheme="minorHAnsi"/>
          <w:color w:val="000000"/>
          <w:lang w:eastAsia="en-US"/>
        </w:rPr>
        <w:t xml:space="preserve">– mesto – dedina (umelý ekosystém, jeho funkcia a vzťah k okoliu, aplikácia na miestne podmienky, </w:t>
      </w:r>
    </w:p>
    <w:p w:rsidR="00922D23" w:rsidRPr="00677362" w:rsidRDefault="00922D23" w:rsidP="00922D23">
      <w:pPr>
        <w:pStyle w:val="Odsekzoznamu"/>
        <w:numPr>
          <w:ilvl w:val="0"/>
          <w:numId w:val="53"/>
        </w:numPr>
        <w:autoSpaceDE w:val="0"/>
        <w:autoSpaceDN w:val="0"/>
        <w:adjustRightInd w:val="0"/>
        <w:rPr>
          <w:rFonts w:eastAsiaTheme="minorHAnsi"/>
          <w:color w:val="000000"/>
          <w:lang w:eastAsia="en-US"/>
        </w:rPr>
      </w:pPr>
      <w:r w:rsidRPr="00677362">
        <w:rPr>
          <w:rFonts w:eastAsiaTheme="minorHAnsi"/>
          <w:b/>
          <w:bCs/>
          <w:color w:val="000000"/>
          <w:lang w:eastAsia="en-US"/>
        </w:rPr>
        <w:t xml:space="preserve">urbanizácia </w:t>
      </w:r>
      <w:r w:rsidRPr="00677362">
        <w:rPr>
          <w:rFonts w:eastAsiaTheme="minorHAnsi"/>
          <w:color w:val="000000"/>
          <w:lang w:eastAsia="en-US"/>
        </w:rPr>
        <w:t xml:space="preserve">- vplyv na prírodu a krajinu, kultúrna krajina (pochopenie dôsledkov rozhodnutí a činnosti ľudí v minulosti na súčasný stav životného prostredia ). </w:t>
      </w:r>
    </w:p>
    <w:p w:rsidR="00922D23" w:rsidRPr="00677362" w:rsidRDefault="00922D23" w:rsidP="00922D23">
      <w:pPr>
        <w:autoSpaceDE w:val="0"/>
        <w:autoSpaceDN w:val="0"/>
        <w:adjustRightInd w:val="0"/>
        <w:rPr>
          <w:rFonts w:eastAsiaTheme="minorHAnsi"/>
          <w:color w:val="000000"/>
          <w:lang w:eastAsia="en-US"/>
        </w:rPr>
      </w:pPr>
    </w:p>
    <w:p w:rsidR="00922D23" w:rsidRPr="00677362" w:rsidRDefault="00922D23" w:rsidP="00922D23">
      <w:pPr>
        <w:autoSpaceDE w:val="0"/>
        <w:autoSpaceDN w:val="0"/>
        <w:adjustRightInd w:val="0"/>
        <w:rPr>
          <w:rFonts w:eastAsiaTheme="minorHAnsi"/>
          <w:color w:val="000000"/>
          <w:lang w:eastAsia="en-US"/>
        </w:rPr>
      </w:pPr>
      <w:r w:rsidRPr="00677362">
        <w:rPr>
          <w:rFonts w:eastAsiaTheme="minorHAnsi"/>
          <w:b/>
          <w:bCs/>
          <w:color w:val="000000"/>
          <w:lang w:eastAsia="en-US"/>
        </w:rPr>
        <w:t xml:space="preserve">Zložky životného prostredia: </w:t>
      </w:r>
    </w:p>
    <w:p w:rsidR="00922D23" w:rsidRPr="00677362" w:rsidRDefault="00922D23" w:rsidP="00922D23">
      <w:pPr>
        <w:pStyle w:val="Odsekzoznamu"/>
        <w:numPr>
          <w:ilvl w:val="0"/>
          <w:numId w:val="53"/>
        </w:numPr>
        <w:autoSpaceDE w:val="0"/>
        <w:autoSpaceDN w:val="0"/>
        <w:adjustRightInd w:val="0"/>
        <w:spacing w:after="47"/>
        <w:rPr>
          <w:rFonts w:eastAsiaTheme="minorHAnsi"/>
          <w:color w:val="000000"/>
          <w:lang w:eastAsia="en-US"/>
        </w:rPr>
      </w:pPr>
      <w:r w:rsidRPr="00677362">
        <w:rPr>
          <w:rFonts w:eastAsiaTheme="minorHAnsi"/>
          <w:b/>
          <w:bCs/>
          <w:color w:val="000000"/>
          <w:lang w:eastAsia="en-US"/>
        </w:rPr>
        <w:t xml:space="preserve">Voda </w:t>
      </w:r>
      <w:r w:rsidRPr="00677362">
        <w:rPr>
          <w:rFonts w:eastAsiaTheme="minorHAnsi"/>
          <w:color w:val="000000"/>
          <w:lang w:eastAsia="en-US"/>
        </w:rPr>
        <w:t xml:space="preserve">(význam vody, kolobeh vody, ochrana jej čistoty, ohrozovanie vôd, pitná voda u nás a vo svete, čistenie odpadových vôd, spôsoby riešenia). </w:t>
      </w:r>
    </w:p>
    <w:p w:rsidR="00922D23" w:rsidRPr="00677362" w:rsidRDefault="00922D23" w:rsidP="00922D23">
      <w:pPr>
        <w:pStyle w:val="Odsekzoznamu"/>
        <w:numPr>
          <w:ilvl w:val="0"/>
          <w:numId w:val="53"/>
        </w:numPr>
        <w:autoSpaceDE w:val="0"/>
        <w:autoSpaceDN w:val="0"/>
        <w:adjustRightInd w:val="0"/>
        <w:spacing w:after="47"/>
        <w:rPr>
          <w:rFonts w:eastAsiaTheme="minorHAnsi"/>
          <w:color w:val="000000"/>
          <w:lang w:eastAsia="en-US"/>
        </w:rPr>
      </w:pPr>
      <w:r w:rsidRPr="00677362">
        <w:rPr>
          <w:rFonts w:eastAsiaTheme="minorHAnsi"/>
          <w:b/>
          <w:bCs/>
          <w:color w:val="000000"/>
          <w:lang w:eastAsia="en-US"/>
        </w:rPr>
        <w:t xml:space="preserve">Ovzdušie </w:t>
      </w:r>
      <w:r w:rsidRPr="00677362">
        <w:rPr>
          <w:rFonts w:eastAsiaTheme="minorHAnsi"/>
          <w:color w:val="000000"/>
          <w:lang w:eastAsia="en-US"/>
        </w:rPr>
        <w:t xml:space="preserve">(význam pre život na Zemi, klimatické zmeny, zdroje znečistenia, čistota ovzdušia). </w:t>
      </w:r>
    </w:p>
    <w:p w:rsidR="00922D23" w:rsidRPr="00677362" w:rsidRDefault="00922D23" w:rsidP="00922D23">
      <w:pPr>
        <w:pStyle w:val="Odsekzoznamu"/>
        <w:numPr>
          <w:ilvl w:val="0"/>
          <w:numId w:val="53"/>
        </w:numPr>
        <w:autoSpaceDE w:val="0"/>
        <w:autoSpaceDN w:val="0"/>
        <w:adjustRightInd w:val="0"/>
        <w:spacing w:after="47"/>
        <w:rPr>
          <w:rFonts w:eastAsiaTheme="minorHAnsi"/>
          <w:color w:val="000000"/>
          <w:lang w:eastAsia="en-US"/>
        </w:rPr>
      </w:pPr>
      <w:r w:rsidRPr="00677362">
        <w:rPr>
          <w:rFonts w:eastAsiaTheme="minorHAnsi"/>
          <w:b/>
          <w:bCs/>
          <w:color w:val="000000"/>
          <w:lang w:eastAsia="en-US"/>
        </w:rPr>
        <w:lastRenderedPageBreak/>
        <w:t xml:space="preserve">Pôda </w:t>
      </w:r>
      <w:r w:rsidRPr="00677362">
        <w:rPr>
          <w:rFonts w:eastAsiaTheme="minorHAnsi"/>
          <w:color w:val="000000"/>
          <w:lang w:eastAsia="en-US"/>
        </w:rPr>
        <w:t xml:space="preserve">(význam pôdy pre život na Zemi, ochrana pôdy, dôsledky erózie, znečisťovanie pôdy – odpadové skládky, priemysel, poľnohospodárstvo). </w:t>
      </w:r>
    </w:p>
    <w:p w:rsidR="00922D23" w:rsidRPr="00677362" w:rsidRDefault="00922D23" w:rsidP="00922D23">
      <w:pPr>
        <w:pStyle w:val="Odsekzoznamu"/>
        <w:numPr>
          <w:ilvl w:val="0"/>
          <w:numId w:val="53"/>
        </w:numPr>
        <w:autoSpaceDE w:val="0"/>
        <w:autoSpaceDN w:val="0"/>
        <w:adjustRightInd w:val="0"/>
        <w:rPr>
          <w:rFonts w:eastAsiaTheme="minorHAnsi"/>
          <w:color w:val="000000"/>
          <w:lang w:eastAsia="en-US"/>
        </w:rPr>
      </w:pPr>
      <w:r w:rsidRPr="00677362">
        <w:rPr>
          <w:rFonts w:eastAsiaTheme="minorHAnsi"/>
          <w:b/>
          <w:bCs/>
          <w:color w:val="000000"/>
          <w:lang w:eastAsia="en-US"/>
        </w:rPr>
        <w:t xml:space="preserve">Zachovanie biodiverzity </w:t>
      </w:r>
      <w:r w:rsidRPr="00677362">
        <w:rPr>
          <w:rFonts w:eastAsiaTheme="minorHAnsi"/>
          <w:color w:val="000000"/>
          <w:lang w:eastAsia="en-US"/>
        </w:rPr>
        <w:t xml:space="preserve">(význam druhovej rozmanitosti pre zachovanie biologickej rovnováhy na Zemi a jej ochrana). </w:t>
      </w:r>
    </w:p>
    <w:p w:rsidR="00922D23" w:rsidRPr="00677362" w:rsidRDefault="00922D23" w:rsidP="00922D23">
      <w:pPr>
        <w:autoSpaceDE w:val="0"/>
        <w:autoSpaceDN w:val="0"/>
        <w:adjustRightInd w:val="0"/>
        <w:rPr>
          <w:rFonts w:eastAsiaTheme="minorHAnsi"/>
          <w:color w:val="000000"/>
          <w:lang w:eastAsia="en-US"/>
        </w:rPr>
      </w:pPr>
    </w:p>
    <w:p w:rsidR="00922D23" w:rsidRPr="00677362" w:rsidRDefault="00922D23" w:rsidP="00922D23">
      <w:pPr>
        <w:autoSpaceDE w:val="0"/>
        <w:autoSpaceDN w:val="0"/>
        <w:adjustRightInd w:val="0"/>
        <w:rPr>
          <w:rFonts w:eastAsiaTheme="minorHAnsi"/>
          <w:color w:val="000000"/>
          <w:lang w:eastAsia="en-US"/>
        </w:rPr>
      </w:pPr>
      <w:r w:rsidRPr="00677362">
        <w:rPr>
          <w:rFonts w:eastAsiaTheme="minorHAnsi"/>
          <w:b/>
          <w:bCs/>
          <w:color w:val="000000"/>
          <w:lang w:eastAsia="en-US"/>
        </w:rPr>
        <w:t xml:space="preserve">Prírodné zdroje, ich využívanie, ochrana </w:t>
      </w:r>
    </w:p>
    <w:p w:rsidR="00922D23" w:rsidRPr="00677362" w:rsidRDefault="00922D23" w:rsidP="00922D23">
      <w:pPr>
        <w:pStyle w:val="Odsekzoznamu"/>
        <w:numPr>
          <w:ilvl w:val="0"/>
          <w:numId w:val="53"/>
        </w:numPr>
        <w:autoSpaceDE w:val="0"/>
        <w:autoSpaceDN w:val="0"/>
        <w:adjustRightInd w:val="0"/>
        <w:spacing w:after="44"/>
        <w:rPr>
          <w:rFonts w:eastAsiaTheme="minorHAnsi"/>
          <w:color w:val="000000"/>
          <w:lang w:eastAsia="en-US"/>
        </w:rPr>
      </w:pPr>
      <w:r w:rsidRPr="00677362">
        <w:rPr>
          <w:rFonts w:eastAsiaTheme="minorHAnsi"/>
          <w:color w:val="000000"/>
          <w:lang w:eastAsia="en-US"/>
        </w:rPr>
        <w:t xml:space="preserve">Význam prírodných zdrojov pre človeka </w:t>
      </w:r>
    </w:p>
    <w:p w:rsidR="00922D23" w:rsidRPr="00677362" w:rsidRDefault="00922D23" w:rsidP="00922D23">
      <w:pPr>
        <w:pStyle w:val="Odsekzoznamu"/>
        <w:numPr>
          <w:ilvl w:val="0"/>
          <w:numId w:val="53"/>
        </w:numPr>
        <w:autoSpaceDE w:val="0"/>
        <w:autoSpaceDN w:val="0"/>
        <w:adjustRightInd w:val="0"/>
        <w:spacing w:after="44"/>
        <w:rPr>
          <w:rFonts w:eastAsiaTheme="minorHAnsi"/>
          <w:color w:val="000000"/>
          <w:lang w:eastAsia="en-US"/>
        </w:rPr>
      </w:pPr>
      <w:r w:rsidRPr="00677362">
        <w:rPr>
          <w:rFonts w:eastAsiaTheme="minorHAnsi"/>
          <w:color w:val="000000"/>
          <w:lang w:eastAsia="en-US"/>
        </w:rPr>
        <w:t xml:space="preserve">Obnoviteľné prírodné zdroje </w:t>
      </w:r>
    </w:p>
    <w:p w:rsidR="00922D23" w:rsidRPr="00677362" w:rsidRDefault="00922D23" w:rsidP="00922D23">
      <w:pPr>
        <w:pStyle w:val="Odsekzoznamu"/>
        <w:numPr>
          <w:ilvl w:val="0"/>
          <w:numId w:val="53"/>
        </w:numPr>
        <w:autoSpaceDE w:val="0"/>
        <w:autoSpaceDN w:val="0"/>
        <w:adjustRightInd w:val="0"/>
        <w:spacing w:after="44"/>
        <w:rPr>
          <w:rFonts w:eastAsiaTheme="minorHAnsi"/>
          <w:color w:val="000000"/>
          <w:lang w:eastAsia="en-US"/>
        </w:rPr>
      </w:pPr>
      <w:r w:rsidRPr="00677362">
        <w:rPr>
          <w:rFonts w:eastAsiaTheme="minorHAnsi"/>
          <w:color w:val="000000"/>
          <w:lang w:eastAsia="en-US"/>
        </w:rPr>
        <w:t xml:space="preserve">Neobnoviteľné prírodné zdroje </w:t>
      </w:r>
    </w:p>
    <w:p w:rsidR="00922D23" w:rsidRPr="00677362" w:rsidRDefault="00922D23" w:rsidP="00922D23">
      <w:pPr>
        <w:pStyle w:val="Odsekzoznamu"/>
        <w:numPr>
          <w:ilvl w:val="0"/>
          <w:numId w:val="53"/>
        </w:numPr>
        <w:autoSpaceDE w:val="0"/>
        <w:autoSpaceDN w:val="0"/>
        <w:adjustRightInd w:val="0"/>
        <w:spacing w:after="44"/>
        <w:rPr>
          <w:rFonts w:eastAsiaTheme="minorHAnsi"/>
          <w:color w:val="000000"/>
          <w:lang w:eastAsia="en-US"/>
        </w:rPr>
      </w:pPr>
      <w:r w:rsidRPr="00677362">
        <w:rPr>
          <w:rFonts w:eastAsiaTheme="minorHAnsi"/>
          <w:color w:val="000000"/>
          <w:lang w:eastAsia="en-US"/>
        </w:rPr>
        <w:t xml:space="preserve">Racionálne využívanie prírodných zdrojov vo vzťahu k udržateľnému rozvoju </w:t>
      </w:r>
    </w:p>
    <w:p w:rsidR="00922D23" w:rsidRPr="00677362" w:rsidRDefault="00922D23" w:rsidP="00922D23">
      <w:pPr>
        <w:pStyle w:val="Odsekzoznamu"/>
        <w:numPr>
          <w:ilvl w:val="0"/>
          <w:numId w:val="53"/>
        </w:numPr>
        <w:autoSpaceDE w:val="0"/>
        <w:autoSpaceDN w:val="0"/>
        <w:adjustRightInd w:val="0"/>
        <w:rPr>
          <w:rFonts w:eastAsiaTheme="minorHAnsi"/>
          <w:color w:val="000000"/>
          <w:lang w:eastAsia="en-US"/>
        </w:rPr>
      </w:pPr>
      <w:r w:rsidRPr="00677362">
        <w:rPr>
          <w:rFonts w:eastAsiaTheme="minorHAnsi"/>
          <w:color w:val="000000"/>
          <w:lang w:eastAsia="en-US"/>
        </w:rPr>
        <w:t xml:space="preserve">Využívanie alternatívnych zdrojov energie </w:t>
      </w:r>
    </w:p>
    <w:p w:rsidR="00922D23" w:rsidRPr="00677362" w:rsidRDefault="00922D23" w:rsidP="00922D23">
      <w:pPr>
        <w:autoSpaceDE w:val="0"/>
        <w:autoSpaceDN w:val="0"/>
        <w:adjustRightInd w:val="0"/>
        <w:rPr>
          <w:rFonts w:eastAsiaTheme="minorHAnsi"/>
          <w:b/>
          <w:bCs/>
          <w:color w:val="000000"/>
          <w:lang w:eastAsia="en-US"/>
        </w:rPr>
      </w:pPr>
    </w:p>
    <w:p w:rsidR="00922D23" w:rsidRPr="00677362" w:rsidRDefault="00922D23" w:rsidP="00922D23">
      <w:pPr>
        <w:autoSpaceDE w:val="0"/>
        <w:autoSpaceDN w:val="0"/>
        <w:adjustRightInd w:val="0"/>
        <w:rPr>
          <w:rFonts w:eastAsiaTheme="minorHAnsi"/>
          <w:color w:val="000000"/>
          <w:lang w:eastAsia="en-US"/>
        </w:rPr>
      </w:pPr>
      <w:r w:rsidRPr="00677362">
        <w:rPr>
          <w:rFonts w:eastAsiaTheme="minorHAnsi"/>
          <w:b/>
          <w:bCs/>
          <w:color w:val="000000"/>
          <w:lang w:eastAsia="en-US"/>
        </w:rPr>
        <w:t xml:space="preserve">Ľudské aktivity a problémy životného prostredia- </w:t>
      </w:r>
    </w:p>
    <w:p w:rsidR="00922D23" w:rsidRPr="00677362" w:rsidRDefault="00922D23" w:rsidP="00922D23">
      <w:pPr>
        <w:pStyle w:val="Odsekzoznamu"/>
        <w:numPr>
          <w:ilvl w:val="0"/>
          <w:numId w:val="53"/>
        </w:numPr>
        <w:autoSpaceDE w:val="0"/>
        <w:autoSpaceDN w:val="0"/>
        <w:adjustRightInd w:val="0"/>
        <w:spacing w:after="167"/>
        <w:rPr>
          <w:rFonts w:eastAsiaTheme="minorHAnsi"/>
          <w:color w:val="000000"/>
          <w:lang w:eastAsia="en-US"/>
        </w:rPr>
      </w:pPr>
      <w:r w:rsidRPr="00677362">
        <w:rPr>
          <w:rFonts w:eastAsiaTheme="minorHAnsi"/>
          <w:b/>
          <w:bCs/>
          <w:color w:val="000000"/>
          <w:lang w:eastAsia="en-US"/>
        </w:rPr>
        <w:t xml:space="preserve">Poľnohospodárstvo a životné prostredie, doprava a životné prostredie </w:t>
      </w:r>
      <w:r w:rsidRPr="00677362">
        <w:rPr>
          <w:rFonts w:eastAsiaTheme="minorHAnsi"/>
          <w:color w:val="000000"/>
          <w:lang w:eastAsia="en-US"/>
        </w:rPr>
        <w:t xml:space="preserve">(význam, vývoj, energetické zdroje dopravy a ich vplyv na prostredie, druhy dopravy a ekologická záťaž, doprava a globalizácia). </w:t>
      </w:r>
    </w:p>
    <w:p w:rsidR="00922D23" w:rsidRPr="00677362" w:rsidRDefault="00922D23" w:rsidP="00922D23">
      <w:pPr>
        <w:pStyle w:val="Odsekzoznamu"/>
        <w:numPr>
          <w:ilvl w:val="0"/>
          <w:numId w:val="53"/>
        </w:numPr>
        <w:autoSpaceDE w:val="0"/>
        <w:autoSpaceDN w:val="0"/>
        <w:adjustRightInd w:val="0"/>
        <w:spacing w:after="167"/>
        <w:rPr>
          <w:rFonts w:eastAsiaTheme="minorHAnsi"/>
          <w:color w:val="000000"/>
          <w:lang w:eastAsia="en-US"/>
        </w:rPr>
      </w:pPr>
      <w:r w:rsidRPr="00677362">
        <w:rPr>
          <w:rFonts w:eastAsiaTheme="minorHAnsi"/>
          <w:b/>
          <w:bCs/>
          <w:color w:val="000000"/>
          <w:lang w:eastAsia="en-US"/>
        </w:rPr>
        <w:t xml:space="preserve">Priemysel a životné prostredie </w:t>
      </w:r>
      <w:r w:rsidRPr="00677362">
        <w:rPr>
          <w:rFonts w:eastAsiaTheme="minorHAnsi"/>
          <w:color w:val="000000"/>
          <w:lang w:eastAsia="en-US"/>
        </w:rPr>
        <w:t xml:space="preserve">(priemyselná revolúcia a demografický vývoj, vplyv priemyslu na prostredie, spracovávané materiály a ich pôsobenie na životné prostredie, vplyv právnych a ekonomických nástrojov na vzťah priemyslu k ochrane životného prostredia, priemysel a udržateľný rozvoj spoločnosti). </w:t>
      </w:r>
    </w:p>
    <w:p w:rsidR="00922D23" w:rsidRPr="00677362" w:rsidRDefault="00922D23" w:rsidP="00922D23">
      <w:pPr>
        <w:pStyle w:val="Odsekzoznamu"/>
        <w:numPr>
          <w:ilvl w:val="0"/>
          <w:numId w:val="53"/>
        </w:numPr>
        <w:autoSpaceDE w:val="0"/>
        <w:autoSpaceDN w:val="0"/>
        <w:adjustRightInd w:val="0"/>
        <w:spacing w:after="167"/>
        <w:rPr>
          <w:rFonts w:eastAsiaTheme="minorHAnsi"/>
          <w:color w:val="000000"/>
          <w:lang w:eastAsia="en-US"/>
        </w:rPr>
      </w:pPr>
      <w:r w:rsidRPr="00677362">
        <w:rPr>
          <w:rFonts w:eastAsiaTheme="minorHAnsi"/>
          <w:b/>
          <w:bCs/>
          <w:color w:val="000000"/>
          <w:lang w:eastAsia="en-US"/>
        </w:rPr>
        <w:t xml:space="preserve">Odpady a spôsoby hospodárenia s odpadmi </w:t>
      </w:r>
      <w:r w:rsidRPr="00677362">
        <w:rPr>
          <w:rFonts w:eastAsiaTheme="minorHAnsi"/>
          <w:color w:val="000000"/>
          <w:lang w:eastAsia="en-US"/>
        </w:rPr>
        <w:t xml:space="preserve">(odpady a príroda, princípy a spôsoby hospodárenia s odpadmi, druhy odpadu, likvidácia, triedenie, recyklovanie odpadu). </w:t>
      </w:r>
    </w:p>
    <w:p w:rsidR="00922D23" w:rsidRPr="00677362" w:rsidRDefault="00922D23" w:rsidP="00922D23">
      <w:pPr>
        <w:pStyle w:val="Odsekzoznamu"/>
        <w:numPr>
          <w:ilvl w:val="0"/>
          <w:numId w:val="53"/>
        </w:numPr>
        <w:autoSpaceDE w:val="0"/>
        <w:autoSpaceDN w:val="0"/>
        <w:adjustRightInd w:val="0"/>
        <w:rPr>
          <w:rFonts w:eastAsiaTheme="minorHAnsi"/>
          <w:color w:val="000000"/>
          <w:lang w:eastAsia="en-US"/>
        </w:rPr>
      </w:pPr>
      <w:r w:rsidRPr="00677362">
        <w:rPr>
          <w:rFonts w:eastAsiaTheme="minorHAnsi"/>
          <w:b/>
          <w:bCs/>
          <w:color w:val="000000"/>
          <w:lang w:eastAsia="en-US"/>
        </w:rPr>
        <w:t xml:space="preserve">Ochrana prírody a kultúrnych pamiatok </w:t>
      </w:r>
      <w:r w:rsidRPr="00677362">
        <w:rPr>
          <w:rFonts w:eastAsiaTheme="minorHAnsi"/>
          <w:color w:val="000000"/>
          <w:lang w:eastAsia="en-US"/>
        </w:rPr>
        <w:t xml:space="preserve">(význam ochrany prírody a kultúrnych pamiatok, ochrana mestských pamiatok zaradených do zoznamu Svetového dedičstva, právne riešenie u nás , v EÚ a vo svete). </w:t>
      </w:r>
    </w:p>
    <w:p w:rsidR="00922D23" w:rsidRPr="00677362" w:rsidRDefault="00922D23" w:rsidP="00922D23">
      <w:pPr>
        <w:ind w:left="360"/>
        <w:jc w:val="both"/>
      </w:pPr>
    </w:p>
    <w:p w:rsidR="00922D23" w:rsidRPr="00677362" w:rsidRDefault="00922D23" w:rsidP="00922D23">
      <w:pPr>
        <w:jc w:val="both"/>
        <w:rPr>
          <w:b/>
        </w:rPr>
      </w:pPr>
      <w:r w:rsidRPr="00677362">
        <w:rPr>
          <w:b/>
        </w:rPr>
        <w:t>Osobný a sociálny rozvoj</w:t>
      </w:r>
    </w:p>
    <w:p w:rsidR="00922D23" w:rsidRPr="00677362" w:rsidRDefault="00922D23" w:rsidP="00922D23">
      <w:pPr>
        <w:jc w:val="both"/>
      </w:pPr>
      <w:r w:rsidRPr="00677362">
        <w:t>Obsah: sebapoznávanie, sebaúctva, zodpovednosť za svoje konanie, prevencia sociálno –  patologických javov</w:t>
      </w:r>
    </w:p>
    <w:p w:rsidR="00922D23" w:rsidRPr="00677362" w:rsidRDefault="00922D23" w:rsidP="00922D23">
      <w:pPr>
        <w:jc w:val="both"/>
      </w:pPr>
      <w:r w:rsidRPr="00677362">
        <w:t xml:space="preserve">Cieľ: </w:t>
      </w:r>
    </w:p>
    <w:p w:rsidR="00922D23" w:rsidRPr="00677362" w:rsidRDefault="00922D23" w:rsidP="00922D23">
      <w:pPr>
        <w:numPr>
          <w:ilvl w:val="0"/>
          <w:numId w:val="34"/>
        </w:numPr>
        <w:suppressAutoHyphens/>
        <w:jc w:val="both"/>
      </w:pPr>
      <w:r w:rsidRPr="00677362">
        <w:t>rozvíjať u žiakov sebareflexiu,</w:t>
      </w:r>
    </w:p>
    <w:p w:rsidR="00922D23" w:rsidRPr="00677362" w:rsidRDefault="00922D23" w:rsidP="00922D23">
      <w:pPr>
        <w:numPr>
          <w:ilvl w:val="0"/>
          <w:numId w:val="34"/>
        </w:numPr>
        <w:suppressAutoHyphens/>
        <w:jc w:val="both"/>
      </w:pPr>
      <w:r w:rsidRPr="00677362">
        <w:t>rozvoj osobných a sociálnych spôsobilostí</w:t>
      </w:r>
    </w:p>
    <w:p w:rsidR="00922D23" w:rsidRPr="00677362" w:rsidRDefault="00922D23" w:rsidP="00922D23">
      <w:pPr>
        <w:jc w:val="both"/>
      </w:pPr>
      <w:r w:rsidRPr="00677362">
        <w:t>Začlenenie témy:</w:t>
      </w:r>
    </w:p>
    <w:p w:rsidR="00922D23" w:rsidRPr="00677362" w:rsidRDefault="00922D23" w:rsidP="00922D23">
      <w:pPr>
        <w:jc w:val="both"/>
      </w:pPr>
      <w:r w:rsidRPr="00677362">
        <w:t xml:space="preserve">Predmety: ON, ETV, NV, INF, CJ, diskusie a besedy </w:t>
      </w:r>
    </w:p>
    <w:p w:rsidR="00922D23" w:rsidRPr="00677362" w:rsidRDefault="00922D23" w:rsidP="00922D23">
      <w:pPr>
        <w:jc w:val="both"/>
        <w:rPr>
          <w:b/>
        </w:rPr>
      </w:pPr>
    </w:p>
    <w:p w:rsidR="00922D23" w:rsidRPr="00677362" w:rsidRDefault="00922D23" w:rsidP="00922D23">
      <w:pPr>
        <w:jc w:val="both"/>
        <w:rPr>
          <w:b/>
        </w:rPr>
      </w:pPr>
      <w:r w:rsidRPr="00677362">
        <w:rPr>
          <w:b/>
        </w:rPr>
        <w:t>Ochrana života a zdravia</w:t>
      </w:r>
    </w:p>
    <w:p w:rsidR="00922D23" w:rsidRPr="00677362" w:rsidRDefault="00922D23" w:rsidP="00922D23">
      <w:pPr>
        <w:jc w:val="both"/>
        <w:rPr>
          <w:b/>
        </w:rPr>
      </w:pPr>
    </w:p>
    <w:p w:rsidR="00922D23" w:rsidRPr="00677362" w:rsidRDefault="00922D23" w:rsidP="00922D23">
      <w:pPr>
        <w:jc w:val="both"/>
      </w:pPr>
      <w:r w:rsidRPr="00677362">
        <w:t>Obsah: rozširovanie doterajších poznatkov o ochrane života a zdravia,</w:t>
      </w:r>
    </w:p>
    <w:p w:rsidR="00922D23" w:rsidRPr="00677362" w:rsidRDefault="00922D23" w:rsidP="00922D23">
      <w:pPr>
        <w:jc w:val="both"/>
      </w:pPr>
      <w:r w:rsidRPr="00677362">
        <w:t>zdravotná príprava, riešenie mimoriadnych udalostí – CO, pobyt a pohyb v prírode</w:t>
      </w:r>
    </w:p>
    <w:p w:rsidR="00922D23" w:rsidRPr="00677362" w:rsidRDefault="00922D23" w:rsidP="00922D23">
      <w:pPr>
        <w:jc w:val="both"/>
      </w:pPr>
      <w:r w:rsidRPr="00677362">
        <w:t>Cieľ:</w:t>
      </w:r>
    </w:p>
    <w:p w:rsidR="00922D23" w:rsidRPr="00677362" w:rsidRDefault="00922D23" w:rsidP="00922D23">
      <w:pPr>
        <w:numPr>
          <w:ilvl w:val="0"/>
          <w:numId w:val="54"/>
        </w:numPr>
        <w:tabs>
          <w:tab w:val="left" w:pos="3600"/>
        </w:tabs>
        <w:suppressAutoHyphens/>
        <w:jc w:val="both"/>
      </w:pPr>
      <w:r w:rsidRPr="00677362">
        <w:t>formovať vzťah žiakov k ochrane zdravia a života, osvojiť si  schopnosť poskytnúť pomoc iným ľuďom,</w:t>
      </w:r>
    </w:p>
    <w:p w:rsidR="00922D23" w:rsidRPr="00677362" w:rsidRDefault="00922D23" w:rsidP="00922D23">
      <w:pPr>
        <w:numPr>
          <w:ilvl w:val="0"/>
          <w:numId w:val="54"/>
        </w:numPr>
        <w:tabs>
          <w:tab w:val="left" w:pos="3600"/>
        </w:tabs>
        <w:suppressAutoHyphens/>
        <w:jc w:val="both"/>
      </w:pPr>
      <w:r w:rsidRPr="00677362">
        <w:t>vytvárať predpoklady na formovanie telesnej zdatnosti a odolnosti organizmu voči fyzickej a psychickej záťaži</w:t>
      </w:r>
    </w:p>
    <w:p w:rsidR="00922D23" w:rsidRPr="00677362" w:rsidRDefault="00922D23" w:rsidP="00922D23">
      <w:pPr>
        <w:jc w:val="both"/>
      </w:pPr>
      <w:r w:rsidRPr="00677362">
        <w:t xml:space="preserve">Začlenenie témy: </w:t>
      </w:r>
    </w:p>
    <w:p w:rsidR="00922D23" w:rsidRPr="00677362" w:rsidRDefault="00922D23" w:rsidP="00922D23">
      <w:pPr>
        <w:numPr>
          <w:ilvl w:val="0"/>
          <w:numId w:val="55"/>
        </w:numPr>
        <w:tabs>
          <w:tab w:val="left" w:pos="3600"/>
        </w:tabs>
        <w:suppressAutoHyphens/>
        <w:jc w:val="both"/>
      </w:pPr>
      <w:r w:rsidRPr="00677362">
        <w:t>Kurz na ochranu života a zdravia,</w:t>
      </w:r>
    </w:p>
    <w:p w:rsidR="00922D23" w:rsidRPr="00677362" w:rsidRDefault="00922D23" w:rsidP="00922D23">
      <w:pPr>
        <w:numPr>
          <w:ilvl w:val="0"/>
          <w:numId w:val="55"/>
        </w:numPr>
        <w:tabs>
          <w:tab w:val="left" w:pos="3600"/>
        </w:tabs>
        <w:suppressAutoHyphens/>
        <w:jc w:val="both"/>
      </w:pPr>
      <w:r w:rsidRPr="00677362">
        <w:t>účelové cvičenia,</w:t>
      </w:r>
    </w:p>
    <w:p w:rsidR="00922D23" w:rsidRPr="00677362" w:rsidRDefault="00922D23" w:rsidP="00922D23">
      <w:pPr>
        <w:numPr>
          <w:ilvl w:val="0"/>
          <w:numId w:val="55"/>
        </w:numPr>
        <w:tabs>
          <w:tab w:val="left" w:pos="3600"/>
        </w:tabs>
        <w:suppressAutoHyphens/>
        <w:jc w:val="both"/>
      </w:pPr>
      <w:r w:rsidRPr="00677362">
        <w:t>laboratórne cvičenia (BOZP)</w:t>
      </w:r>
    </w:p>
    <w:p w:rsidR="00922D23" w:rsidRPr="00677362" w:rsidRDefault="00922D23" w:rsidP="00922D23">
      <w:pPr>
        <w:numPr>
          <w:ilvl w:val="0"/>
          <w:numId w:val="55"/>
        </w:numPr>
        <w:tabs>
          <w:tab w:val="left" w:pos="3600"/>
        </w:tabs>
        <w:suppressAutoHyphens/>
        <w:jc w:val="both"/>
      </w:pPr>
      <w:r w:rsidRPr="00677362">
        <w:t>začlenenie učiva do predmetov:</w:t>
      </w:r>
    </w:p>
    <w:p w:rsidR="000C2365" w:rsidRDefault="000C2365" w:rsidP="00922D23">
      <w:pPr>
        <w:tabs>
          <w:tab w:val="left" w:pos="3600"/>
        </w:tabs>
        <w:suppressAutoHyphens/>
        <w:jc w:val="both"/>
        <w:rPr>
          <w:b/>
        </w:rPr>
      </w:pPr>
    </w:p>
    <w:p w:rsidR="000C2365" w:rsidRDefault="000C2365" w:rsidP="00922D23">
      <w:pPr>
        <w:tabs>
          <w:tab w:val="left" w:pos="3600"/>
        </w:tabs>
        <w:suppressAutoHyphens/>
        <w:jc w:val="both"/>
        <w:rPr>
          <w:b/>
        </w:rPr>
      </w:pPr>
    </w:p>
    <w:p w:rsidR="00922D23" w:rsidRPr="00677362" w:rsidRDefault="00922D23" w:rsidP="00922D23">
      <w:pPr>
        <w:tabs>
          <w:tab w:val="left" w:pos="3600"/>
        </w:tabs>
        <w:suppressAutoHyphens/>
        <w:jc w:val="both"/>
        <w:rPr>
          <w:b/>
        </w:rPr>
      </w:pPr>
      <w:r w:rsidRPr="00677362">
        <w:rPr>
          <w:b/>
        </w:rPr>
        <w:lastRenderedPageBreak/>
        <w:t>občianska náuka:</w:t>
      </w:r>
    </w:p>
    <w:p w:rsidR="00922D23" w:rsidRPr="00677362" w:rsidRDefault="00922D23" w:rsidP="00922D23">
      <w:pPr>
        <w:pStyle w:val="Default"/>
        <w:numPr>
          <w:ilvl w:val="0"/>
          <w:numId w:val="64"/>
        </w:numPr>
        <w:spacing w:after="27"/>
      </w:pPr>
      <w:r w:rsidRPr="00677362">
        <w:t xml:space="preserve">listina základných práv a slobôd, </w:t>
      </w:r>
    </w:p>
    <w:p w:rsidR="00922D23" w:rsidRPr="00677362" w:rsidRDefault="00922D23" w:rsidP="00922D23">
      <w:pPr>
        <w:pStyle w:val="Default"/>
        <w:numPr>
          <w:ilvl w:val="0"/>
          <w:numId w:val="64"/>
        </w:numPr>
        <w:spacing w:after="27"/>
      </w:pPr>
      <w:r w:rsidRPr="00677362">
        <w:t xml:space="preserve">Charta OSN, Dohody o ľudských právach, Deklarácie VZ OSN (Deklarácia práv dieťaťa, Deklarácia o práve národov na mier a ďalšie), </w:t>
      </w:r>
    </w:p>
    <w:p w:rsidR="00922D23" w:rsidRPr="00677362" w:rsidRDefault="00922D23" w:rsidP="00922D23">
      <w:pPr>
        <w:pStyle w:val="Default"/>
        <w:numPr>
          <w:ilvl w:val="0"/>
          <w:numId w:val="64"/>
        </w:numPr>
        <w:spacing w:after="27"/>
      </w:pPr>
      <w:r w:rsidRPr="00677362">
        <w:t xml:space="preserve">obrana Slovenskej republiky (Zákon o obrane, Branný zákon, Zákon NR SR č. 42/1994 Z. z. o civilnej ochrane obyvateľstva, Zákon o civilnej službe), </w:t>
      </w:r>
    </w:p>
    <w:p w:rsidR="00922D23" w:rsidRPr="00677362" w:rsidRDefault="00922D23" w:rsidP="00922D23">
      <w:pPr>
        <w:pStyle w:val="Default"/>
        <w:numPr>
          <w:ilvl w:val="0"/>
          <w:numId w:val="64"/>
        </w:numPr>
        <w:spacing w:after="27"/>
      </w:pPr>
      <w:r w:rsidRPr="00677362">
        <w:t xml:space="preserve">Ženevské dohody o ochrane obetí ozbrojených konfliktov, </w:t>
      </w:r>
    </w:p>
    <w:p w:rsidR="00922D23" w:rsidRPr="00677362" w:rsidRDefault="00922D23" w:rsidP="00922D23">
      <w:pPr>
        <w:pStyle w:val="Default"/>
        <w:numPr>
          <w:ilvl w:val="0"/>
          <w:numId w:val="64"/>
        </w:numPr>
        <w:spacing w:after="27"/>
      </w:pPr>
      <w:r w:rsidRPr="00677362">
        <w:t xml:space="preserve">medzinárodný terorizmus, prostriedky prevencie a ochrany pred terorizmom. </w:t>
      </w:r>
    </w:p>
    <w:p w:rsidR="00922D23" w:rsidRPr="00677362" w:rsidRDefault="00922D23" w:rsidP="00922D23">
      <w:pPr>
        <w:pStyle w:val="Default"/>
        <w:spacing w:after="27"/>
        <w:rPr>
          <w:b/>
        </w:rPr>
      </w:pPr>
      <w:r w:rsidRPr="00677362">
        <w:rPr>
          <w:b/>
        </w:rPr>
        <w:t>dejepis:</w:t>
      </w:r>
    </w:p>
    <w:p w:rsidR="00922D23" w:rsidRPr="00677362" w:rsidRDefault="00922D23" w:rsidP="00922D23">
      <w:pPr>
        <w:pStyle w:val="Default"/>
      </w:pPr>
      <w:r w:rsidRPr="00677362">
        <w:t xml:space="preserve">Starovek: </w:t>
      </w:r>
    </w:p>
    <w:p w:rsidR="00922D23" w:rsidRPr="00677362" w:rsidRDefault="00922D23" w:rsidP="00922D23">
      <w:pPr>
        <w:pStyle w:val="Default"/>
        <w:ind w:firstLine="708"/>
      </w:pPr>
      <w:r w:rsidRPr="00677362">
        <w:t xml:space="preserve">- rozvoj telesnej zdatnosti a kultúrnosti, </w:t>
      </w:r>
    </w:p>
    <w:p w:rsidR="00922D23" w:rsidRPr="00677362" w:rsidRDefault="00922D23" w:rsidP="00922D23">
      <w:pPr>
        <w:pStyle w:val="Default"/>
        <w:ind w:firstLine="708"/>
      </w:pPr>
      <w:r w:rsidRPr="00677362">
        <w:t xml:space="preserve">- olympijské hnutie </w:t>
      </w:r>
    </w:p>
    <w:p w:rsidR="00922D23" w:rsidRPr="00677362" w:rsidRDefault="00922D23" w:rsidP="00922D23">
      <w:pPr>
        <w:pStyle w:val="Default"/>
      </w:pPr>
      <w:r w:rsidRPr="00677362">
        <w:t>Stredovek:</w:t>
      </w:r>
    </w:p>
    <w:p w:rsidR="00922D23" w:rsidRPr="00677362" w:rsidRDefault="00922D23" w:rsidP="00922D23">
      <w:pPr>
        <w:pStyle w:val="Default"/>
        <w:ind w:left="708"/>
      </w:pPr>
      <w:r w:rsidRPr="00677362">
        <w:t xml:space="preserve">- štátne útvary našich predkov a formovanie národného povedomia, Veľkomoravská ríša. </w:t>
      </w:r>
    </w:p>
    <w:p w:rsidR="00922D23" w:rsidRPr="00677362" w:rsidRDefault="00922D23" w:rsidP="00922D23">
      <w:pPr>
        <w:pStyle w:val="Default"/>
      </w:pPr>
      <w:r w:rsidRPr="00677362">
        <w:t>Novovek:</w:t>
      </w:r>
    </w:p>
    <w:p w:rsidR="00922D23" w:rsidRPr="00677362" w:rsidRDefault="00922D23" w:rsidP="00922D23">
      <w:pPr>
        <w:pStyle w:val="Default"/>
        <w:ind w:firstLine="708"/>
      </w:pPr>
      <w:r w:rsidRPr="00677362">
        <w:t xml:space="preserve"> - priemyselné revolúcie – vznik nevyhnutnosti ochrany človeka a jeho zdravia, </w:t>
      </w:r>
    </w:p>
    <w:p w:rsidR="00922D23" w:rsidRPr="00677362" w:rsidRDefault="00922D23" w:rsidP="00922D23">
      <w:pPr>
        <w:pStyle w:val="Default"/>
        <w:ind w:left="708"/>
      </w:pPr>
      <w:r w:rsidRPr="00677362">
        <w:t xml:space="preserve">- počiatky starostlivosti štátu o ochrane pracovníkov, vznik štátneho dozoru    nad bezpečnosťou práce, </w:t>
      </w:r>
    </w:p>
    <w:p w:rsidR="00922D23" w:rsidRPr="00677362" w:rsidRDefault="00922D23" w:rsidP="00922D23">
      <w:pPr>
        <w:pStyle w:val="Default"/>
        <w:ind w:firstLine="708"/>
      </w:pPr>
      <w:r w:rsidRPr="00677362">
        <w:t xml:space="preserve">- ochrana detí a detskej práce, emancipácia ţien a ich ochrana. </w:t>
      </w:r>
    </w:p>
    <w:p w:rsidR="00922D23" w:rsidRPr="00677362" w:rsidRDefault="00922D23" w:rsidP="00922D23">
      <w:pPr>
        <w:pStyle w:val="Default"/>
      </w:pPr>
      <w:r w:rsidRPr="00677362">
        <w:t>Najnovšie dejiny:</w:t>
      </w:r>
    </w:p>
    <w:p w:rsidR="00922D23" w:rsidRPr="00677362" w:rsidRDefault="00922D23" w:rsidP="00922D23">
      <w:pPr>
        <w:pStyle w:val="Default"/>
        <w:ind w:firstLine="708"/>
      </w:pPr>
      <w:r w:rsidRPr="00677362">
        <w:t xml:space="preserve">- použitie zbraní hromadného ničenia, </w:t>
      </w:r>
    </w:p>
    <w:p w:rsidR="00922D23" w:rsidRPr="00677362" w:rsidRDefault="00922D23" w:rsidP="00922D23">
      <w:pPr>
        <w:pStyle w:val="Default"/>
        <w:ind w:firstLine="708"/>
      </w:pPr>
      <w:r w:rsidRPr="00677362">
        <w:t>- Konferencia o európskej bezpečnosti a spolupráci (Helsinky 1975),</w:t>
      </w:r>
    </w:p>
    <w:p w:rsidR="00922D23" w:rsidRPr="00677362" w:rsidRDefault="00922D23" w:rsidP="00922D23">
      <w:pPr>
        <w:pStyle w:val="Default"/>
        <w:ind w:firstLine="708"/>
      </w:pPr>
      <w:r w:rsidRPr="00677362">
        <w:t>- dohody veľmocí o odzbrojení.</w:t>
      </w:r>
    </w:p>
    <w:p w:rsidR="00922D23" w:rsidRPr="00677362" w:rsidRDefault="00922D23" w:rsidP="00922D23">
      <w:pPr>
        <w:rPr>
          <w:b/>
        </w:rPr>
      </w:pPr>
      <w:r w:rsidRPr="00677362">
        <w:rPr>
          <w:b/>
        </w:rPr>
        <w:t>geografia:</w:t>
      </w:r>
    </w:p>
    <w:p w:rsidR="00922D23" w:rsidRPr="00677362" w:rsidRDefault="00922D23" w:rsidP="00922D23">
      <w:pPr>
        <w:pStyle w:val="Default"/>
      </w:pPr>
      <w:r w:rsidRPr="00677362">
        <w:t xml:space="preserve">Zemský povrch - mierky máp, </w:t>
      </w:r>
    </w:p>
    <w:p w:rsidR="00922D23" w:rsidRPr="00677362" w:rsidRDefault="00922D23" w:rsidP="00922D23">
      <w:pPr>
        <w:ind w:firstLine="708"/>
      </w:pPr>
      <w:r w:rsidRPr="00677362">
        <w:t>- zhotovenie situačných a panoramatických náčrtov,</w:t>
      </w:r>
    </w:p>
    <w:p w:rsidR="00922D23" w:rsidRPr="00677362" w:rsidRDefault="00922D23" w:rsidP="00922D23">
      <w:pPr>
        <w:pStyle w:val="Default"/>
        <w:ind w:firstLine="708"/>
      </w:pPr>
      <w:r w:rsidRPr="00677362">
        <w:t xml:space="preserve">- využitie máp (obsah máp, čítanie z mapy), </w:t>
      </w:r>
    </w:p>
    <w:p w:rsidR="00922D23" w:rsidRPr="00677362" w:rsidRDefault="00922D23" w:rsidP="00922D23">
      <w:pPr>
        <w:pStyle w:val="Default"/>
        <w:ind w:firstLine="708"/>
      </w:pPr>
      <w:r w:rsidRPr="00677362">
        <w:t xml:space="preserve">- odhad vzdialenosti, </w:t>
      </w:r>
    </w:p>
    <w:p w:rsidR="00922D23" w:rsidRPr="00677362" w:rsidRDefault="00922D23" w:rsidP="00922D23">
      <w:pPr>
        <w:pStyle w:val="Default"/>
        <w:ind w:firstLine="708"/>
      </w:pPr>
      <w:r w:rsidRPr="00677362">
        <w:t xml:space="preserve">- orientácia v teréne podľa prírodných javov, podľa mapy, pochod </w:t>
      </w:r>
    </w:p>
    <w:p w:rsidR="00922D23" w:rsidRPr="00677362" w:rsidRDefault="00922D23" w:rsidP="00922D23">
      <w:pPr>
        <w:pStyle w:val="Default"/>
        <w:ind w:left="708" w:firstLine="120"/>
      </w:pPr>
      <w:r w:rsidRPr="00677362">
        <w:t xml:space="preserve">podľa azimutu, zhotovenie profilu terénu, zhotovenie topografického náčrtu, určovanie vlastného stanovišťa, určovanie vzdialenosti podľa mierky mapy, </w:t>
      </w:r>
    </w:p>
    <w:p w:rsidR="00922D23" w:rsidRPr="00677362" w:rsidRDefault="00922D23" w:rsidP="00922D23">
      <w:pPr>
        <w:ind w:firstLine="708"/>
      </w:pPr>
      <w:r w:rsidRPr="00677362">
        <w:t xml:space="preserve">- vplyv geografických podmienok na človeka. </w:t>
      </w:r>
    </w:p>
    <w:p w:rsidR="00922D23" w:rsidRPr="00677362" w:rsidRDefault="00922D23" w:rsidP="00922D23">
      <w:pPr>
        <w:rPr>
          <w:b/>
        </w:rPr>
      </w:pPr>
      <w:r w:rsidRPr="00677362">
        <w:rPr>
          <w:b/>
        </w:rPr>
        <w:t>fyzika:</w:t>
      </w:r>
    </w:p>
    <w:p w:rsidR="00922D23" w:rsidRPr="00677362" w:rsidRDefault="00922D23" w:rsidP="00922D23">
      <w:r w:rsidRPr="00677362">
        <w:t>mechanika kvapalín a plynov:</w:t>
      </w:r>
    </w:p>
    <w:p w:rsidR="00922D23" w:rsidRPr="00677362" w:rsidRDefault="00922D23" w:rsidP="00922D23">
      <w:pPr>
        <w:ind w:left="705"/>
        <w:rPr>
          <w:b/>
        </w:rPr>
      </w:pPr>
      <w:r w:rsidRPr="00677362">
        <w:t xml:space="preserve">- tlaková vlna, podtlak ako dôsledok tlakovej vlny, kvapalín - použitie   prúdnic pri hasení požiarov a plynov - meranie rýchlosti prúdenia, </w:t>
      </w:r>
    </w:p>
    <w:p w:rsidR="00922D23" w:rsidRPr="00677362" w:rsidRDefault="00922D23" w:rsidP="00922D23">
      <w:pPr>
        <w:pStyle w:val="Default"/>
        <w:ind w:firstLine="705"/>
      </w:pPr>
      <w:r w:rsidRPr="00677362">
        <w:t xml:space="preserve">- bezpečnosť leteckej dopravy (vzdušné víry). </w:t>
      </w:r>
    </w:p>
    <w:p w:rsidR="00922D23" w:rsidRPr="00677362" w:rsidRDefault="00922D23" w:rsidP="00922D23">
      <w:pPr>
        <w:pStyle w:val="Default"/>
      </w:pPr>
      <w:r w:rsidRPr="00677362">
        <w:t>Gravitačné pole:</w:t>
      </w:r>
    </w:p>
    <w:p w:rsidR="00922D23" w:rsidRPr="00677362" w:rsidRDefault="00922D23" w:rsidP="00922D23">
      <w:pPr>
        <w:pStyle w:val="Default"/>
        <w:ind w:firstLine="708"/>
      </w:pPr>
      <w:r w:rsidRPr="00677362">
        <w:t xml:space="preserve"> - lety umelých kozmických telies, kozmické projekty v prospech ľudstva.  </w:t>
      </w:r>
    </w:p>
    <w:p w:rsidR="00922D23" w:rsidRPr="00677362" w:rsidRDefault="00922D23" w:rsidP="00922D23">
      <w:pPr>
        <w:pStyle w:val="Default"/>
      </w:pPr>
      <w:r w:rsidRPr="00677362">
        <w:t>Molekulová fyzika a termodynamika:</w:t>
      </w:r>
    </w:p>
    <w:p w:rsidR="00922D23" w:rsidRPr="00677362" w:rsidRDefault="00922D23" w:rsidP="00922D23">
      <w:pPr>
        <w:pStyle w:val="Default"/>
        <w:ind w:firstLine="708"/>
      </w:pPr>
      <w:r w:rsidRPr="00677362">
        <w:t xml:space="preserve"> - účinok tepelného žiarenia na ľudský organizmus, prvá pomoc, </w:t>
      </w:r>
    </w:p>
    <w:p w:rsidR="00922D23" w:rsidRPr="00677362" w:rsidRDefault="00922D23" w:rsidP="00922D23">
      <w:pPr>
        <w:pStyle w:val="Default"/>
        <w:ind w:left="705"/>
      </w:pPr>
      <w:r w:rsidRPr="00677362">
        <w:t xml:space="preserve">- premena tepla na mechanickú prácu (nábojnica, spaľovacia  komora   reaktívnych motorov). </w:t>
      </w:r>
    </w:p>
    <w:p w:rsidR="00922D23" w:rsidRPr="00677362" w:rsidRDefault="00922D23" w:rsidP="00922D23">
      <w:pPr>
        <w:pStyle w:val="Default"/>
      </w:pPr>
      <w:r w:rsidRPr="00677362">
        <w:t>Elektrina a magnetizmus:</w:t>
      </w:r>
    </w:p>
    <w:p w:rsidR="00922D23" w:rsidRPr="00677362" w:rsidRDefault="00922D23" w:rsidP="00922D23">
      <w:pPr>
        <w:pStyle w:val="Default"/>
        <w:ind w:left="708" w:firstLine="45"/>
      </w:pPr>
      <w:r w:rsidRPr="00677362">
        <w:t xml:space="preserve">- statická elektrina, zákaz plnenia ľahko zápalných kvapalín do  nádob              z plastov, </w:t>
      </w:r>
    </w:p>
    <w:p w:rsidR="00922D23" w:rsidRPr="00677362" w:rsidRDefault="00922D23" w:rsidP="00922D23">
      <w:pPr>
        <w:pStyle w:val="Default"/>
        <w:ind w:firstLine="708"/>
      </w:pPr>
      <w:r w:rsidRPr="00677362">
        <w:t xml:space="preserve">- nebezpečenstvo požiaru v prašnom prostredí, </w:t>
      </w:r>
    </w:p>
    <w:p w:rsidR="00922D23" w:rsidRPr="00677362" w:rsidRDefault="00922D23" w:rsidP="00922D23">
      <w:pPr>
        <w:pStyle w:val="Default"/>
        <w:ind w:firstLine="708"/>
      </w:pPr>
      <w:r w:rsidRPr="00677362">
        <w:t xml:space="preserve">- zásady použitia hasiacich prístrojov pri hasení elektrických zariadení, </w:t>
      </w:r>
    </w:p>
    <w:p w:rsidR="00922D23" w:rsidRPr="00677362" w:rsidRDefault="00922D23" w:rsidP="00922D23">
      <w:pPr>
        <w:pStyle w:val="Default"/>
        <w:ind w:firstLine="708"/>
      </w:pPr>
      <w:r w:rsidRPr="00677362">
        <w:t xml:space="preserve">- ochrana pred nebezpečným dotykovým napätím, </w:t>
      </w:r>
    </w:p>
    <w:p w:rsidR="00922D23" w:rsidRPr="00677362" w:rsidRDefault="00922D23" w:rsidP="00922D23">
      <w:pPr>
        <w:pStyle w:val="Default"/>
        <w:ind w:left="708"/>
      </w:pPr>
      <w:r w:rsidRPr="00677362">
        <w:t xml:space="preserve">- vplyv klimatických podmienok na kapacitu zdroja,  </w:t>
      </w:r>
    </w:p>
    <w:p w:rsidR="00922D23" w:rsidRPr="00677362" w:rsidRDefault="00922D23" w:rsidP="00922D23">
      <w:pPr>
        <w:pStyle w:val="Default"/>
        <w:ind w:firstLine="708"/>
      </w:pPr>
      <w:r w:rsidRPr="00677362">
        <w:t xml:space="preserve">- nebezpečenstvo požiaru vplyvom skratu, </w:t>
      </w:r>
    </w:p>
    <w:p w:rsidR="00922D23" w:rsidRPr="00677362" w:rsidRDefault="00922D23" w:rsidP="00922D23">
      <w:pPr>
        <w:pStyle w:val="Default"/>
        <w:ind w:firstLine="708"/>
      </w:pPr>
      <w:r w:rsidRPr="00677362">
        <w:t xml:space="preserve">- princíp dozimetrických prístrojov, </w:t>
      </w:r>
    </w:p>
    <w:p w:rsidR="00922D23" w:rsidRPr="00677362" w:rsidRDefault="00922D23" w:rsidP="00922D23">
      <w:pPr>
        <w:pStyle w:val="Default"/>
        <w:ind w:firstLine="708"/>
      </w:pPr>
      <w:r w:rsidRPr="00677362">
        <w:lastRenderedPageBreak/>
        <w:t xml:space="preserve">- princíp buzoly, </w:t>
      </w:r>
    </w:p>
    <w:p w:rsidR="00922D23" w:rsidRPr="00677362" w:rsidRDefault="00922D23" w:rsidP="00922D23">
      <w:pPr>
        <w:pStyle w:val="Default"/>
        <w:ind w:firstLine="708"/>
      </w:pPr>
      <w:r w:rsidRPr="00677362">
        <w:t xml:space="preserve">- princíp signalizačných zariadení, </w:t>
      </w:r>
    </w:p>
    <w:p w:rsidR="00922D23" w:rsidRPr="00677362" w:rsidRDefault="00922D23" w:rsidP="00922D23">
      <w:pPr>
        <w:pStyle w:val="Default"/>
        <w:ind w:firstLine="708"/>
      </w:pPr>
      <w:r w:rsidRPr="00677362">
        <w:t xml:space="preserve">- princíp radarov, </w:t>
      </w:r>
    </w:p>
    <w:p w:rsidR="00922D23" w:rsidRPr="00677362" w:rsidRDefault="00922D23" w:rsidP="00922D23">
      <w:pPr>
        <w:pStyle w:val="Default"/>
        <w:ind w:firstLine="708"/>
      </w:pPr>
      <w:r w:rsidRPr="00677362">
        <w:t xml:space="preserve">- princípy vyhlasovania nebezpečenstiev (signalizácia, varovné signály), </w:t>
      </w:r>
    </w:p>
    <w:p w:rsidR="00922D23" w:rsidRPr="00677362" w:rsidRDefault="00922D23" w:rsidP="00922D23">
      <w:pPr>
        <w:pStyle w:val="Default"/>
      </w:pPr>
      <w:r w:rsidRPr="00677362">
        <w:tab/>
        <w:t xml:space="preserve">- vplyv magnetických polí na človeka, </w:t>
      </w:r>
    </w:p>
    <w:p w:rsidR="00922D23" w:rsidRPr="00677362" w:rsidRDefault="00922D23" w:rsidP="00922D23">
      <w:pPr>
        <w:pStyle w:val="Default"/>
        <w:ind w:firstLine="708"/>
      </w:pPr>
      <w:r w:rsidRPr="00677362">
        <w:t xml:space="preserve">- bezpečnosť pri práci s elektrickým zariadením. </w:t>
      </w:r>
    </w:p>
    <w:p w:rsidR="00922D23" w:rsidRPr="00677362" w:rsidRDefault="00922D23" w:rsidP="00922D23">
      <w:r w:rsidRPr="00677362">
        <w:t>Základy mikrosveta jadrovej fyziky:</w:t>
      </w:r>
    </w:p>
    <w:p w:rsidR="00922D23" w:rsidRPr="00677362" w:rsidRDefault="00922D23" w:rsidP="00922D23">
      <w:pPr>
        <w:pStyle w:val="Default"/>
        <w:ind w:left="708"/>
      </w:pPr>
      <w:r w:rsidRPr="00677362">
        <w:t xml:space="preserve">-rádioaktívne žiarenie ako ničivý faktor jadrových zbraní, choroba z  ožiarenia,  jednotky ožiarenia SI, </w:t>
      </w:r>
    </w:p>
    <w:p w:rsidR="00922D23" w:rsidRPr="00677362" w:rsidRDefault="00922D23" w:rsidP="00922D23">
      <w:pPr>
        <w:pStyle w:val="Default"/>
        <w:ind w:firstLine="708"/>
      </w:pPr>
      <w:r w:rsidRPr="00677362">
        <w:t xml:space="preserve">- ochranné kryty a úkryty, </w:t>
      </w:r>
    </w:p>
    <w:p w:rsidR="00922D23" w:rsidRPr="00677362" w:rsidRDefault="00922D23" w:rsidP="00922D23">
      <w:pPr>
        <w:pStyle w:val="Default"/>
        <w:ind w:firstLine="708"/>
      </w:pPr>
      <w:r w:rsidRPr="00677362">
        <w:t xml:space="preserve"> - ničivé účinky neutrónového žiarenia a ochrana proti nemu, </w:t>
      </w:r>
    </w:p>
    <w:p w:rsidR="00922D23" w:rsidRPr="00677362" w:rsidRDefault="00922D23" w:rsidP="00922D23">
      <w:pPr>
        <w:pStyle w:val="Default"/>
        <w:ind w:firstLine="708"/>
      </w:pPr>
      <w:r w:rsidRPr="00677362">
        <w:t xml:space="preserve">- využitie rádioaktivity v prospech ľudstva, </w:t>
      </w:r>
    </w:p>
    <w:p w:rsidR="00922D23" w:rsidRPr="00677362" w:rsidRDefault="00922D23" w:rsidP="00922D23">
      <w:pPr>
        <w:pStyle w:val="Default"/>
        <w:ind w:firstLine="708"/>
      </w:pPr>
      <w:r w:rsidRPr="00677362">
        <w:t xml:space="preserve">- ochrana pracovníkov pred ionizujúcim žiarením, </w:t>
      </w:r>
    </w:p>
    <w:p w:rsidR="00922D23" w:rsidRPr="00677362" w:rsidRDefault="00922D23" w:rsidP="00922D23">
      <w:pPr>
        <w:pStyle w:val="Default"/>
        <w:ind w:firstLine="708"/>
      </w:pPr>
      <w:r w:rsidRPr="00677362">
        <w:t xml:space="preserve">- princípy jadrových zbraní, </w:t>
      </w:r>
    </w:p>
    <w:p w:rsidR="00922D23" w:rsidRPr="00677362" w:rsidRDefault="00922D23" w:rsidP="00922D23">
      <w:pPr>
        <w:pStyle w:val="Default"/>
        <w:ind w:firstLine="708"/>
      </w:pPr>
      <w:r w:rsidRPr="00677362">
        <w:t xml:space="preserve">- kolektívna a individuálna ochrana pred účinkami jadrových zbraní, </w:t>
      </w:r>
    </w:p>
    <w:p w:rsidR="00922D23" w:rsidRPr="00677362" w:rsidRDefault="00922D23" w:rsidP="00922D23">
      <w:pPr>
        <w:pStyle w:val="Default"/>
        <w:ind w:firstLine="708"/>
      </w:pPr>
      <w:r w:rsidRPr="00677362">
        <w:t xml:space="preserve">- medzinárodné organizácie na mierové a bezpečné využívanie </w:t>
      </w:r>
    </w:p>
    <w:p w:rsidR="00922D23" w:rsidRPr="00677362" w:rsidRDefault="00922D23" w:rsidP="00922D23">
      <w:pPr>
        <w:ind w:firstLine="708"/>
      </w:pPr>
      <w:r w:rsidRPr="00677362">
        <w:t>energie.</w:t>
      </w:r>
    </w:p>
    <w:p w:rsidR="00922D23" w:rsidRPr="00677362" w:rsidRDefault="00922D23" w:rsidP="00922D23">
      <w:pPr>
        <w:rPr>
          <w:b/>
        </w:rPr>
      </w:pPr>
      <w:r w:rsidRPr="00677362">
        <w:rPr>
          <w:b/>
        </w:rPr>
        <w:t>chémia:</w:t>
      </w:r>
    </w:p>
    <w:p w:rsidR="00922D23" w:rsidRPr="00677362" w:rsidRDefault="00922D23" w:rsidP="00922D23">
      <w:r w:rsidRPr="00677362">
        <w:t>Všeobecná chémia :</w:t>
      </w:r>
    </w:p>
    <w:p w:rsidR="00922D23" w:rsidRPr="00677362" w:rsidRDefault="00922D23" w:rsidP="00922D23">
      <w:pPr>
        <w:pStyle w:val="Default"/>
        <w:ind w:firstLine="708"/>
      </w:pPr>
      <w:r w:rsidRPr="00677362">
        <w:t xml:space="preserve">-chemické zbrane, </w:t>
      </w:r>
    </w:p>
    <w:p w:rsidR="00922D23" w:rsidRPr="00677362" w:rsidRDefault="00922D23" w:rsidP="00922D23">
      <w:pPr>
        <w:pStyle w:val="Default"/>
        <w:ind w:firstLine="708"/>
      </w:pPr>
      <w:r w:rsidRPr="00677362">
        <w:t xml:space="preserve"> - termochémia, výbušniny a trhaviny, </w:t>
      </w:r>
    </w:p>
    <w:p w:rsidR="00922D23" w:rsidRPr="00677362" w:rsidRDefault="00922D23" w:rsidP="00922D23">
      <w:pPr>
        <w:pStyle w:val="Default"/>
        <w:ind w:firstLine="708"/>
      </w:pPr>
      <w:r w:rsidRPr="00677362">
        <w:t xml:space="preserve">- protipožiarna ochrana, </w:t>
      </w:r>
    </w:p>
    <w:p w:rsidR="00922D23" w:rsidRPr="00677362" w:rsidRDefault="00922D23" w:rsidP="00922D23">
      <w:pPr>
        <w:pStyle w:val="Default"/>
        <w:ind w:left="708"/>
      </w:pPr>
      <w:r w:rsidRPr="00677362">
        <w:t>- porovnať nebezpečné účinky oxidu uhoľnatého a uhličitého (CO a CO</w:t>
      </w:r>
      <w:r w:rsidRPr="00677362">
        <w:rPr>
          <w:vertAlign w:val="subscript"/>
        </w:rPr>
        <w:t>2</w:t>
      </w:r>
      <w:r w:rsidRPr="00677362">
        <w:t xml:space="preserve">) na ľudský organizmus a prírodu, </w:t>
      </w:r>
    </w:p>
    <w:p w:rsidR="00922D23" w:rsidRPr="00677362" w:rsidRDefault="00922D23" w:rsidP="00922D23">
      <w:pPr>
        <w:pStyle w:val="Default"/>
        <w:ind w:left="708"/>
      </w:pPr>
      <w:r w:rsidRPr="00677362">
        <w:t xml:space="preserve">- konkrétne príklady ohrozenia človeka týmito oxidmi, možnosti prevencie a opatrenia z hľadiska bezpečnosti a ochrany zdravia človeka, </w:t>
      </w:r>
    </w:p>
    <w:p w:rsidR="00922D23" w:rsidRPr="00677362" w:rsidRDefault="00922D23" w:rsidP="00922D23">
      <w:pPr>
        <w:pStyle w:val="Default"/>
        <w:ind w:firstLine="708"/>
      </w:pPr>
      <w:r w:rsidRPr="00677362">
        <w:t xml:space="preserve">- prvá pomoc pri otrave oxidom uhoľnatým, </w:t>
      </w:r>
    </w:p>
    <w:p w:rsidR="00922D23" w:rsidRPr="00677362" w:rsidRDefault="00922D23" w:rsidP="00922D23">
      <w:pPr>
        <w:pStyle w:val="Default"/>
        <w:ind w:left="708"/>
      </w:pPr>
      <w:r w:rsidRPr="00677362">
        <w:t xml:space="preserve">- oxidy dusíka ako zložky exhalátov a ich škodlivé účinky na človeka a prírodu (jedovaté účinky na zdravie, kyslé dažde, skleníkový efekt, smog), </w:t>
      </w:r>
    </w:p>
    <w:p w:rsidR="00922D23" w:rsidRPr="00677362" w:rsidRDefault="00922D23" w:rsidP="00922D23">
      <w:pPr>
        <w:pStyle w:val="Default"/>
        <w:ind w:firstLine="708"/>
      </w:pPr>
      <w:r w:rsidRPr="00677362">
        <w:t xml:space="preserve">- nebezpečenstvo pri práci s dusičnanmi (prvky do výbušnín), </w:t>
      </w:r>
    </w:p>
    <w:p w:rsidR="00922D23" w:rsidRPr="00677362" w:rsidRDefault="00922D23" w:rsidP="00922D23">
      <w:pPr>
        <w:pStyle w:val="Default"/>
        <w:ind w:left="708"/>
      </w:pPr>
      <w:r w:rsidRPr="00677362">
        <w:t xml:space="preserve">- jedovaté účinky chlóru ako dôsledok jeho reaktivity (chlór ako bojová chemická látka), </w:t>
      </w:r>
    </w:p>
    <w:p w:rsidR="00922D23" w:rsidRPr="00677362" w:rsidRDefault="00922D23" w:rsidP="00922D23">
      <w:pPr>
        <w:pStyle w:val="Default"/>
        <w:ind w:firstLine="708"/>
      </w:pPr>
      <w:r w:rsidRPr="00677362">
        <w:t xml:space="preserve">- využitie chlóru a jeho zlúčenín ako dezinfekčných prostriedkov, </w:t>
      </w:r>
    </w:p>
    <w:p w:rsidR="00922D23" w:rsidRPr="00677362" w:rsidRDefault="00922D23" w:rsidP="00922D23">
      <w:pPr>
        <w:ind w:firstLine="708"/>
      </w:pPr>
      <w:r w:rsidRPr="00677362">
        <w:t>- vplyv skleníkového efektu na život na Zemi.</w:t>
      </w:r>
    </w:p>
    <w:p w:rsidR="00922D23" w:rsidRPr="00677362" w:rsidRDefault="00922D23" w:rsidP="00922D23">
      <w:r w:rsidRPr="00677362">
        <w:t>Chemické prvky a ich zlúčeniny:</w:t>
      </w:r>
    </w:p>
    <w:p w:rsidR="00922D23" w:rsidRPr="00677362" w:rsidRDefault="00922D23" w:rsidP="00922D23">
      <w:pPr>
        <w:pStyle w:val="Default"/>
        <w:ind w:firstLine="708"/>
      </w:pPr>
      <w:r w:rsidRPr="00677362">
        <w:t xml:space="preserve">-využitie vody na špeciálnu očistu, dekontaminácia, dezaktivácia, </w:t>
      </w:r>
    </w:p>
    <w:p w:rsidR="00922D23" w:rsidRPr="00677362" w:rsidRDefault="00922D23" w:rsidP="00922D23">
      <w:pPr>
        <w:pStyle w:val="Default"/>
        <w:ind w:firstLine="708"/>
      </w:pPr>
      <w:r w:rsidRPr="00677362">
        <w:t xml:space="preserve"> - pitná voda, ochrana vodných zdrojov všeobecne a pred účinkami </w:t>
      </w:r>
    </w:p>
    <w:p w:rsidR="00922D23" w:rsidRPr="00677362" w:rsidRDefault="00922D23" w:rsidP="00922D23">
      <w:pPr>
        <w:pStyle w:val="Default"/>
        <w:ind w:firstLine="708"/>
      </w:pPr>
      <w:r w:rsidRPr="00677362">
        <w:t xml:space="preserve">   prostriedkov hromadného ničenia, </w:t>
      </w:r>
    </w:p>
    <w:p w:rsidR="00922D23" w:rsidRPr="00677362" w:rsidRDefault="00922D23" w:rsidP="00922D23">
      <w:pPr>
        <w:pStyle w:val="Default"/>
        <w:ind w:firstLine="708"/>
      </w:pPr>
      <w:r w:rsidRPr="00677362">
        <w:t xml:space="preserve">- nebezpečenstvo pri práci s bielym fosforom, zlúčeninami horčíka a hliníka, </w:t>
      </w:r>
    </w:p>
    <w:p w:rsidR="00922D23" w:rsidRPr="00677362" w:rsidRDefault="00922D23" w:rsidP="00922D23">
      <w:pPr>
        <w:pStyle w:val="Default"/>
        <w:ind w:left="708"/>
      </w:pPr>
      <w:r w:rsidRPr="00677362">
        <w:t xml:space="preserve">- využitie olova na ochranu pred rádioaktívnym žiarením, škodlivosť olova pre životné prostredie, </w:t>
      </w:r>
    </w:p>
    <w:p w:rsidR="00922D23" w:rsidRPr="00677362" w:rsidRDefault="00922D23" w:rsidP="00922D23">
      <w:pPr>
        <w:pStyle w:val="Default"/>
        <w:ind w:firstLine="708"/>
      </w:pPr>
      <w:r w:rsidRPr="00677362">
        <w:t xml:space="preserve">- otravné látky zo zlúčenín ortuti, </w:t>
      </w:r>
    </w:p>
    <w:p w:rsidR="00922D23" w:rsidRPr="00677362" w:rsidRDefault="00922D23" w:rsidP="00922D23">
      <w:pPr>
        <w:pStyle w:val="Default"/>
        <w:ind w:firstLine="708"/>
      </w:pPr>
      <w:r w:rsidRPr="00677362">
        <w:t xml:space="preserve">- nebezpečenstvo štiepnych reakcií, </w:t>
      </w:r>
    </w:p>
    <w:p w:rsidR="00922D23" w:rsidRPr="00677362" w:rsidRDefault="00922D23" w:rsidP="00922D23">
      <w:pPr>
        <w:ind w:firstLine="708"/>
      </w:pPr>
      <w:r w:rsidRPr="00677362">
        <w:t xml:space="preserve">- nebezpečenstvo pri práci s arzénom a jeho zlúčeninami. </w:t>
      </w:r>
    </w:p>
    <w:p w:rsidR="00922D23" w:rsidRPr="00677362" w:rsidRDefault="00922D23" w:rsidP="00922D23">
      <w:r w:rsidRPr="00677362">
        <w:t>Organická chémia:</w:t>
      </w:r>
    </w:p>
    <w:p w:rsidR="00922D23" w:rsidRPr="00677362" w:rsidRDefault="00922D23" w:rsidP="00922D23">
      <w:pPr>
        <w:pStyle w:val="Default"/>
        <w:ind w:firstLine="708"/>
      </w:pPr>
      <w:r w:rsidRPr="00677362">
        <w:t xml:space="preserve">-škodlivosť únikov ropných produktov, </w:t>
      </w:r>
    </w:p>
    <w:p w:rsidR="00922D23" w:rsidRPr="00677362" w:rsidRDefault="00922D23" w:rsidP="00922D23">
      <w:pPr>
        <w:pStyle w:val="Default"/>
        <w:ind w:firstLine="708"/>
      </w:pPr>
      <w:r w:rsidRPr="00677362">
        <w:t xml:space="preserve"> - protipožiarna ochrana pri práci s uhľovodíkmi, </w:t>
      </w:r>
    </w:p>
    <w:p w:rsidR="00922D23" w:rsidRPr="00677362" w:rsidRDefault="00922D23" w:rsidP="00922D23">
      <w:pPr>
        <w:pStyle w:val="Default"/>
        <w:ind w:firstLine="708"/>
      </w:pPr>
      <w:r w:rsidRPr="00677362">
        <w:t xml:space="preserve">- hasenie bojových zápalných látok (napalm, pyrogel), </w:t>
      </w:r>
    </w:p>
    <w:p w:rsidR="00922D23" w:rsidRPr="00677362" w:rsidRDefault="00922D23" w:rsidP="00922D23">
      <w:pPr>
        <w:pStyle w:val="Default"/>
        <w:ind w:firstLine="708"/>
      </w:pPr>
      <w:r w:rsidRPr="00677362">
        <w:t xml:space="preserve">- chemické slzotvorné látky, </w:t>
      </w:r>
    </w:p>
    <w:p w:rsidR="00922D23" w:rsidRPr="00677362" w:rsidRDefault="00922D23" w:rsidP="00922D23">
      <w:pPr>
        <w:pStyle w:val="Default"/>
        <w:ind w:firstLine="708"/>
      </w:pPr>
      <w:r w:rsidRPr="00677362">
        <w:t xml:space="preserve">- použitie halónových hasiacich prístrojov, </w:t>
      </w:r>
    </w:p>
    <w:p w:rsidR="00922D23" w:rsidRPr="00677362" w:rsidRDefault="00922D23" w:rsidP="00922D23">
      <w:pPr>
        <w:pStyle w:val="Default"/>
        <w:ind w:firstLine="708"/>
      </w:pPr>
      <w:r w:rsidRPr="00677362">
        <w:t xml:space="preserve">- chemické nervovoparalytické látky (sarin, soman, tabun), </w:t>
      </w:r>
    </w:p>
    <w:p w:rsidR="00922D23" w:rsidRPr="00677362" w:rsidRDefault="00922D23" w:rsidP="00922D23">
      <w:pPr>
        <w:pStyle w:val="Default"/>
        <w:ind w:firstLine="708"/>
      </w:pPr>
      <w:r w:rsidRPr="00677362">
        <w:t xml:space="preserve">- výbušniny – nebezpečenstvo pri manipulácii, </w:t>
      </w:r>
    </w:p>
    <w:p w:rsidR="00922D23" w:rsidRPr="00677362" w:rsidRDefault="00922D23" w:rsidP="00922D23">
      <w:pPr>
        <w:pStyle w:val="Default"/>
        <w:ind w:firstLine="708"/>
      </w:pPr>
      <w:r w:rsidRPr="00677362">
        <w:t xml:space="preserve">- prvá pomoc pri otravách alkoholom, </w:t>
      </w:r>
    </w:p>
    <w:p w:rsidR="00922D23" w:rsidRPr="00677362" w:rsidRDefault="00922D23" w:rsidP="00922D23">
      <w:pPr>
        <w:ind w:firstLine="708"/>
      </w:pPr>
      <w:r w:rsidRPr="00677362">
        <w:lastRenderedPageBreak/>
        <w:t>- dezinfekčné prostriedky, lieh a formaldehyd</w:t>
      </w:r>
    </w:p>
    <w:p w:rsidR="00922D23" w:rsidRPr="00677362" w:rsidRDefault="00922D23" w:rsidP="00922D23">
      <w:pPr>
        <w:pStyle w:val="Default"/>
        <w:ind w:firstLine="708"/>
      </w:pPr>
      <w:r w:rsidRPr="00677362">
        <w:t xml:space="preserve">-chemická látka fosgén, </w:t>
      </w:r>
    </w:p>
    <w:p w:rsidR="00922D23" w:rsidRPr="00677362" w:rsidRDefault="00922D23" w:rsidP="00922D23">
      <w:pPr>
        <w:pStyle w:val="Default"/>
        <w:ind w:left="708"/>
      </w:pPr>
      <w:r w:rsidRPr="00677362">
        <w:t xml:space="preserve">- využitie pracích prostriedkov na dekontamináciu po zásahu otravnými a rádioaktívnymi látkami, </w:t>
      </w:r>
    </w:p>
    <w:p w:rsidR="00922D23" w:rsidRPr="00677362" w:rsidRDefault="00922D23" w:rsidP="00922D23">
      <w:pPr>
        <w:pStyle w:val="Default"/>
        <w:ind w:left="708"/>
      </w:pPr>
      <w:r w:rsidRPr="00677362">
        <w:t xml:space="preserve">- význam plastov pri ochrane pred účinkami zbraní hromadného ničenia (balenie potravín, prikrytie vodných zdrojov, improvizované prostriedky ochrany jednotlivca, ochrana krmovín), </w:t>
      </w:r>
    </w:p>
    <w:p w:rsidR="00922D23" w:rsidRPr="00677362" w:rsidRDefault="00922D23" w:rsidP="00922D23">
      <w:pPr>
        <w:pStyle w:val="Default"/>
        <w:ind w:left="708"/>
      </w:pPr>
      <w:r w:rsidRPr="00677362">
        <w:t xml:space="preserve">- vplyv rádioaktívneho žiarenia na živý organizmus (rozpad bielkovín, zmeny štruktúry nukleových kyselín), </w:t>
      </w:r>
    </w:p>
    <w:p w:rsidR="00922D23" w:rsidRPr="00677362" w:rsidRDefault="00922D23" w:rsidP="00922D23">
      <w:pPr>
        <w:ind w:left="708"/>
      </w:pPr>
      <w:r w:rsidRPr="00677362">
        <w:t>- nebezpečenstvo používania halucinogénnych látok, možnosti ich použitia ako bojových látok, prvá pomoc pri ich použití,</w:t>
      </w:r>
    </w:p>
    <w:p w:rsidR="00922D23" w:rsidRPr="00677362" w:rsidRDefault="00922D23" w:rsidP="00922D23">
      <w:pPr>
        <w:rPr>
          <w:b/>
        </w:rPr>
      </w:pPr>
      <w:r w:rsidRPr="00677362">
        <w:rPr>
          <w:b/>
        </w:rPr>
        <w:t>biológia:</w:t>
      </w:r>
    </w:p>
    <w:p w:rsidR="00922D23" w:rsidRPr="00677362" w:rsidRDefault="00922D23" w:rsidP="00922D23">
      <w:pPr>
        <w:pStyle w:val="Default"/>
        <w:ind w:firstLine="708"/>
      </w:pPr>
      <w:r w:rsidRPr="00677362">
        <w:t xml:space="preserve"> - otrava hubami, poskytnutie prvej pomoci, </w:t>
      </w:r>
    </w:p>
    <w:p w:rsidR="00922D23" w:rsidRPr="00677362" w:rsidRDefault="00922D23" w:rsidP="00922D23">
      <w:pPr>
        <w:pStyle w:val="Default"/>
        <w:ind w:firstLine="708"/>
      </w:pPr>
      <w:r w:rsidRPr="00677362">
        <w:t xml:space="preserve">- prvoky ako indikátory znečistenia vôd, </w:t>
      </w:r>
    </w:p>
    <w:p w:rsidR="00922D23" w:rsidRPr="00677362" w:rsidRDefault="00922D23" w:rsidP="00922D23">
      <w:pPr>
        <w:pStyle w:val="Default"/>
        <w:ind w:firstLine="708"/>
      </w:pPr>
      <w:r w:rsidRPr="00677362">
        <w:t xml:space="preserve">- kliešťovité prenášače infekčných ochorení. </w:t>
      </w:r>
    </w:p>
    <w:p w:rsidR="00922D23" w:rsidRPr="00677362" w:rsidRDefault="00922D23" w:rsidP="00922D23">
      <w:r w:rsidRPr="00677362">
        <w:t>Biológia človeka:</w:t>
      </w:r>
    </w:p>
    <w:p w:rsidR="00922D23" w:rsidRPr="00677362" w:rsidRDefault="00922D23" w:rsidP="00922D23">
      <w:pPr>
        <w:pStyle w:val="Default"/>
        <w:ind w:firstLine="708"/>
      </w:pPr>
      <w:r w:rsidRPr="00677362">
        <w:t xml:space="preserve">-rozcvičovanie ako prevencia pred úrazmi, </w:t>
      </w:r>
    </w:p>
    <w:p w:rsidR="00922D23" w:rsidRPr="00677362" w:rsidRDefault="00922D23" w:rsidP="00922D23">
      <w:pPr>
        <w:pStyle w:val="Default"/>
        <w:ind w:left="708" w:firstLine="45"/>
      </w:pPr>
      <w:r w:rsidRPr="00677362">
        <w:t xml:space="preserve">- fyzické schopnosti človeka, dokonalosť (nedokonalosť) funkcií pohybového ústrojenstva, zmyslových orgánov, vlastnosti centrálneho nervového systému ako faktory “ľudského činiteľa” v oblasti bezpečnosti a ochrany zdravia pri práci </w:t>
      </w:r>
    </w:p>
    <w:p w:rsidR="00922D23" w:rsidRPr="00677362" w:rsidRDefault="00922D23" w:rsidP="00922D23">
      <w:pPr>
        <w:pStyle w:val="Default"/>
        <w:ind w:firstLine="708"/>
      </w:pPr>
      <w:r w:rsidRPr="00677362">
        <w:t xml:space="preserve">- prvá pomoc pri poruchách pohybovej sústavy (kĺbov, kostí, svalov, šliach), </w:t>
      </w:r>
    </w:p>
    <w:p w:rsidR="00922D23" w:rsidRPr="00677362" w:rsidRDefault="00922D23" w:rsidP="00922D23">
      <w:pPr>
        <w:pStyle w:val="Default"/>
        <w:ind w:firstLine="708"/>
      </w:pPr>
      <w:r w:rsidRPr="00677362">
        <w:t xml:space="preserve">- nebezpečenstvo prerušenia nervového vlákna pri zranení, </w:t>
      </w:r>
    </w:p>
    <w:p w:rsidR="00922D23" w:rsidRPr="00677362" w:rsidRDefault="00922D23" w:rsidP="00922D23">
      <w:pPr>
        <w:pStyle w:val="Default"/>
        <w:ind w:firstLine="708"/>
      </w:pPr>
      <w:r w:rsidRPr="00677362">
        <w:t xml:space="preserve">- nesprávne použitie škrtidla,  </w:t>
      </w:r>
    </w:p>
    <w:p w:rsidR="00922D23" w:rsidRPr="00677362" w:rsidRDefault="00922D23" w:rsidP="00922D23">
      <w:pPr>
        <w:pStyle w:val="Default"/>
        <w:ind w:left="708"/>
      </w:pPr>
      <w:r w:rsidRPr="00677362">
        <w:t xml:space="preserve">- prirodzená ochrana organizmu proti krvácaniu (krvný koláč), autotransfúzia, darcovstvo krvi, </w:t>
      </w:r>
    </w:p>
    <w:p w:rsidR="00922D23" w:rsidRPr="00677362" w:rsidRDefault="00922D23" w:rsidP="00922D23">
      <w:pPr>
        <w:pStyle w:val="Default"/>
        <w:ind w:left="708"/>
      </w:pPr>
      <w:r w:rsidRPr="00677362">
        <w:t xml:space="preserve">- pulzová frekvencia, meranie pulzu na krčnej tepne, masáž srdca, prvá pomoc pri infarktoch, prvá pomoc pri tepnovom krvácaní, </w:t>
      </w:r>
    </w:p>
    <w:p w:rsidR="00922D23" w:rsidRPr="00677362" w:rsidRDefault="00922D23" w:rsidP="00922D23">
      <w:pPr>
        <w:pStyle w:val="Default"/>
        <w:ind w:firstLine="708"/>
      </w:pPr>
      <w:r w:rsidRPr="00677362">
        <w:t xml:space="preserve">- prvá pomoc pri hypoglykemickej kóme, vplyv toxínov na organizmus, </w:t>
      </w:r>
    </w:p>
    <w:p w:rsidR="00922D23" w:rsidRPr="00677362" w:rsidRDefault="00922D23" w:rsidP="00922D23">
      <w:pPr>
        <w:pStyle w:val="Default"/>
        <w:ind w:left="708"/>
      </w:pPr>
      <w:r w:rsidRPr="00677362">
        <w:t xml:space="preserve">- príznaky a princípy dusenia, prvá pomoc pri zastavení dýchania, frekvencia dýchania, stabilizovaná poloha, polohy postihnutého pri dýchacích ťažkostiach, </w:t>
      </w:r>
    </w:p>
    <w:p w:rsidR="00922D23" w:rsidRPr="00677362" w:rsidRDefault="00922D23" w:rsidP="00922D23">
      <w:pPr>
        <w:pStyle w:val="Default"/>
        <w:ind w:firstLine="708"/>
      </w:pPr>
      <w:r w:rsidRPr="00677362">
        <w:t xml:space="preserve">- ochrana dýchacích ciest rádioaktívnymi a otravnými látkami </w:t>
      </w:r>
    </w:p>
    <w:p w:rsidR="00922D23" w:rsidRPr="00677362" w:rsidRDefault="00922D23" w:rsidP="00922D23">
      <w:pPr>
        <w:pStyle w:val="Default"/>
        <w:ind w:firstLine="708"/>
      </w:pPr>
      <w:r w:rsidRPr="00677362">
        <w:t xml:space="preserve">- prvá pomoc pri popáleninách, </w:t>
      </w:r>
    </w:p>
    <w:p w:rsidR="00922D23" w:rsidRPr="00677362" w:rsidRDefault="00922D23" w:rsidP="00922D23">
      <w:pPr>
        <w:pStyle w:val="Default"/>
        <w:ind w:firstLine="708"/>
      </w:pPr>
      <w:r w:rsidRPr="00677362">
        <w:t xml:space="preserve">- prejavy šoku a protišokové opatrenia, </w:t>
      </w:r>
    </w:p>
    <w:p w:rsidR="00922D23" w:rsidRPr="00677362" w:rsidRDefault="00922D23" w:rsidP="00922D23">
      <w:pPr>
        <w:ind w:firstLine="708"/>
      </w:pPr>
      <w:r w:rsidRPr="00677362">
        <w:t>- poskytnutie prvej pomoci pri použití žieravín a toxických látok,</w:t>
      </w:r>
    </w:p>
    <w:p w:rsidR="00922D23" w:rsidRPr="00677362" w:rsidRDefault="00922D23" w:rsidP="00922D23">
      <w:pPr>
        <w:ind w:left="708"/>
      </w:pPr>
      <w:r w:rsidRPr="00677362">
        <w:rPr>
          <w:sz w:val="23"/>
          <w:szCs w:val="23"/>
        </w:rPr>
        <w:t xml:space="preserve">- </w:t>
      </w:r>
      <w:r w:rsidRPr="00677362">
        <w:t>účinky bakteriologických prostriedkov na človeka, ochrana, človeka pred infekciami, individuálna odolnosť, význam osobnej hygieny ako prevencia proti infekčným chorobám.</w:t>
      </w:r>
    </w:p>
    <w:p w:rsidR="00922D23" w:rsidRPr="00677362" w:rsidRDefault="00922D23" w:rsidP="00922D23">
      <w:r w:rsidRPr="00677362">
        <w:t>Genetika:</w:t>
      </w:r>
    </w:p>
    <w:p w:rsidR="00922D23" w:rsidRPr="00677362" w:rsidRDefault="00922D23" w:rsidP="00922D23">
      <w:pPr>
        <w:ind w:firstLine="708"/>
      </w:pPr>
      <w:r w:rsidRPr="00677362">
        <w:t xml:space="preserve"> - deformácia genetického kódu pôsobením rádioaktivity, </w:t>
      </w:r>
    </w:p>
    <w:p w:rsidR="00922D23" w:rsidRPr="00677362" w:rsidRDefault="00922D23" w:rsidP="00922D23">
      <w:pPr>
        <w:ind w:firstLine="708"/>
      </w:pPr>
      <w:r w:rsidRPr="00677362">
        <w:t>- vplyv otravných látok na dedičnosť</w:t>
      </w:r>
    </w:p>
    <w:p w:rsidR="00922D23" w:rsidRPr="00677362" w:rsidRDefault="00922D23" w:rsidP="00922D23"/>
    <w:p w:rsidR="00922D23" w:rsidRPr="00677362" w:rsidRDefault="00922D23" w:rsidP="00922D23">
      <w:pPr>
        <w:jc w:val="both"/>
        <w:rPr>
          <w:b/>
        </w:rPr>
      </w:pPr>
      <w:r w:rsidRPr="00677362">
        <w:rPr>
          <w:b/>
        </w:rPr>
        <w:t>Tvorba projektu a prezentačné zručnosti</w:t>
      </w:r>
    </w:p>
    <w:p w:rsidR="00922D23" w:rsidRPr="00677362" w:rsidRDefault="00922D23" w:rsidP="00922D23">
      <w:pPr>
        <w:autoSpaceDE w:val="0"/>
        <w:autoSpaceDN w:val="0"/>
        <w:adjustRightInd w:val="0"/>
        <w:rPr>
          <w:rFonts w:eastAsiaTheme="minorHAnsi"/>
          <w:lang w:eastAsia="en-US"/>
        </w:rPr>
      </w:pPr>
      <w:r w:rsidRPr="00677362">
        <w:rPr>
          <w:rFonts w:eastAsiaTheme="minorHAnsi"/>
          <w:lang w:eastAsia="en-US"/>
        </w:rPr>
        <w:t>Prierezová téma rozvíja u žiakov kompetencie tak, aby vedeli komunikovať, argumentovať, používať informácie a pracovať s nimi, riešiť problémy, poznať samých seba a svoje schopnosti, spolupracovať v skupine, prezentovať samých seba, ale aj prácu v skupine.</w:t>
      </w:r>
    </w:p>
    <w:p w:rsidR="00922D23" w:rsidRPr="00677362" w:rsidRDefault="00922D23" w:rsidP="00922D23">
      <w:pPr>
        <w:autoSpaceDE w:val="0"/>
        <w:autoSpaceDN w:val="0"/>
        <w:adjustRightInd w:val="0"/>
        <w:rPr>
          <w:rFonts w:eastAsiaTheme="minorHAnsi"/>
          <w:lang w:eastAsia="en-US"/>
        </w:rPr>
      </w:pPr>
      <w:r w:rsidRPr="00677362">
        <w:rPr>
          <w:rFonts w:eastAsiaTheme="minorHAnsi"/>
          <w:lang w:eastAsia="en-US"/>
        </w:rPr>
        <w:t>Hlavným cieľom je, aby žiaci prostredníctvom vlastnej organizácie práce naučili sa riadiť seba, tím, vypracovať si harmonogram svojich prác, získavať potrebné informácie, spracovať ich.</w:t>
      </w:r>
    </w:p>
    <w:p w:rsidR="00922D23" w:rsidRPr="00677362" w:rsidRDefault="00922D23" w:rsidP="00922D23">
      <w:pPr>
        <w:autoSpaceDE w:val="0"/>
        <w:autoSpaceDN w:val="0"/>
        <w:adjustRightInd w:val="0"/>
        <w:rPr>
          <w:rFonts w:eastAsiaTheme="minorHAnsi"/>
          <w:lang w:eastAsia="en-US"/>
        </w:rPr>
      </w:pPr>
      <w:r w:rsidRPr="00677362">
        <w:rPr>
          <w:rFonts w:eastAsiaTheme="minorHAnsi"/>
          <w:lang w:eastAsia="en-US"/>
        </w:rPr>
        <w:t>Naučia sa prezentovať svoju prácu písomne aj verbálne s použitím informačných</w:t>
      </w:r>
    </w:p>
    <w:p w:rsidR="00922D23" w:rsidRPr="00677362" w:rsidRDefault="00922D23" w:rsidP="00922D23">
      <w:pPr>
        <w:jc w:val="both"/>
        <w:rPr>
          <w:b/>
        </w:rPr>
      </w:pPr>
      <w:r w:rsidRPr="00677362">
        <w:rPr>
          <w:rFonts w:eastAsiaTheme="minorHAnsi"/>
          <w:lang w:eastAsia="en-US"/>
        </w:rPr>
        <w:t>a komunikačných technológii a ďalšie spôsobilosti, napríklad dokážu:</w:t>
      </w:r>
    </w:p>
    <w:p w:rsidR="00922D23" w:rsidRPr="00677362" w:rsidRDefault="00922D23" w:rsidP="00922D23">
      <w:pPr>
        <w:jc w:val="both"/>
      </w:pPr>
      <w:r w:rsidRPr="00677362">
        <w:t>Obsah:  tvorba projektu – príprava, realizácia, prezentácia; autorský zákon</w:t>
      </w:r>
    </w:p>
    <w:p w:rsidR="00922D23" w:rsidRPr="00677362" w:rsidRDefault="00922D23" w:rsidP="00922D23">
      <w:pPr>
        <w:jc w:val="both"/>
      </w:pPr>
      <w:r w:rsidRPr="00677362">
        <w:t>Cieľ:</w:t>
      </w:r>
    </w:p>
    <w:p w:rsidR="00922D23" w:rsidRPr="00677362" w:rsidRDefault="00922D23" w:rsidP="00922D23">
      <w:pPr>
        <w:numPr>
          <w:ilvl w:val="0"/>
          <w:numId w:val="56"/>
        </w:numPr>
        <w:suppressAutoHyphens/>
        <w:jc w:val="both"/>
      </w:pPr>
      <w:r w:rsidRPr="00677362">
        <w:t>vedieť prezentovať svoju prácu písomne aj verbálne s použitím IKT,</w:t>
      </w:r>
    </w:p>
    <w:p w:rsidR="00922D23" w:rsidRPr="00677362" w:rsidRDefault="00922D23" w:rsidP="00922D23">
      <w:pPr>
        <w:numPr>
          <w:ilvl w:val="0"/>
          <w:numId w:val="56"/>
        </w:numPr>
        <w:suppressAutoHyphens/>
        <w:jc w:val="both"/>
      </w:pPr>
      <w:r w:rsidRPr="00677362">
        <w:t>navrhnúť spôsob riešenia problému,</w:t>
      </w:r>
    </w:p>
    <w:p w:rsidR="00922D23" w:rsidRPr="00677362" w:rsidRDefault="00922D23" w:rsidP="00922D23">
      <w:pPr>
        <w:numPr>
          <w:ilvl w:val="0"/>
          <w:numId w:val="56"/>
        </w:numPr>
        <w:suppressAutoHyphens/>
        <w:jc w:val="both"/>
      </w:pPr>
      <w:r w:rsidRPr="00677362">
        <w:lastRenderedPageBreak/>
        <w:t>získať a spracovať rôzne typy informácií,</w:t>
      </w:r>
    </w:p>
    <w:p w:rsidR="00922D23" w:rsidRPr="00677362" w:rsidRDefault="00922D23" w:rsidP="00922D23">
      <w:pPr>
        <w:numPr>
          <w:ilvl w:val="0"/>
          <w:numId w:val="56"/>
        </w:numPr>
        <w:suppressAutoHyphens/>
        <w:jc w:val="both"/>
      </w:pPr>
      <w:r w:rsidRPr="00677362">
        <w:t>využívať rôzne typy prezentácii</w:t>
      </w:r>
    </w:p>
    <w:p w:rsidR="00922D23" w:rsidRPr="00677362" w:rsidRDefault="00922D23" w:rsidP="00922D23">
      <w:pPr>
        <w:jc w:val="both"/>
      </w:pPr>
      <w:r w:rsidRPr="00677362">
        <w:t>Začlenenie témy:</w:t>
      </w:r>
    </w:p>
    <w:p w:rsidR="00922D23" w:rsidRPr="00677362" w:rsidRDefault="00922D23" w:rsidP="00922D23">
      <w:pPr>
        <w:tabs>
          <w:tab w:val="left" w:pos="5520"/>
        </w:tabs>
        <w:jc w:val="both"/>
      </w:pPr>
      <w:r w:rsidRPr="00677362">
        <w:t>Predmety: INF, BIO, CHE, FYZ, GEO, SJaL, CJ, MAT, DEJ</w:t>
      </w:r>
    </w:p>
    <w:p w:rsidR="00922D23" w:rsidRPr="00677362" w:rsidRDefault="00922D23" w:rsidP="00922D23">
      <w:pPr>
        <w:numPr>
          <w:ilvl w:val="0"/>
          <w:numId w:val="57"/>
        </w:numPr>
        <w:tabs>
          <w:tab w:val="left" w:pos="5520"/>
        </w:tabs>
        <w:suppressAutoHyphens/>
        <w:jc w:val="both"/>
      </w:pPr>
      <w:r w:rsidRPr="00677362">
        <w:t>ročníkové projekty – prezentácie</w:t>
      </w:r>
    </w:p>
    <w:p w:rsidR="00922D23" w:rsidRPr="00677362" w:rsidRDefault="00922D23" w:rsidP="00922D23">
      <w:pPr>
        <w:numPr>
          <w:ilvl w:val="0"/>
          <w:numId w:val="57"/>
        </w:numPr>
        <w:tabs>
          <w:tab w:val="left" w:pos="5520"/>
        </w:tabs>
        <w:suppressAutoHyphens/>
        <w:jc w:val="both"/>
      </w:pPr>
      <w:r w:rsidRPr="00677362">
        <w:t>školské projekty</w:t>
      </w:r>
    </w:p>
    <w:p w:rsidR="00922D23" w:rsidRPr="00677362" w:rsidRDefault="00922D23" w:rsidP="000C2365">
      <w:pPr>
        <w:pStyle w:val="jojo11"/>
      </w:pPr>
      <w:bookmarkStart w:id="30" w:name="_Toc464125256"/>
      <w:r w:rsidRPr="00677362">
        <w:t>Požiadavky na bezpečnosť a hygienu pri práci</w:t>
      </w:r>
      <w:bookmarkEnd w:id="30"/>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color w:val="000000"/>
        </w:rPr>
      </w:pPr>
      <w:r w:rsidRPr="00677362">
        <w:rPr>
          <w:color w:val="000000"/>
        </w:rPr>
        <w:t>Neoddeliteľnou súčasťou vyučovania je problematika bezpečnosti a ochrany zdravia pri práci, hygieny práce a protipožiarnej ochrany. Výchova k bezpečnej a zdravie neohrozujúcej práci vychádza po dobu štúdia z požiadaviek platných právnych a ostatných predpisov.</w:t>
      </w:r>
    </w:p>
    <w:p w:rsidR="00922D23" w:rsidRPr="00677362" w:rsidRDefault="00922D23" w:rsidP="00922D23">
      <w:pPr>
        <w:autoSpaceDE w:val="0"/>
        <w:autoSpaceDN w:val="0"/>
        <w:adjustRightInd w:val="0"/>
        <w:jc w:val="both"/>
        <w:rPr>
          <w:color w:val="000000"/>
        </w:rPr>
      </w:pPr>
      <w:r w:rsidRPr="00677362">
        <w:rPr>
          <w:color w:val="000000"/>
        </w:rPr>
        <w:t>Tieto požiadavky sa musia doplniť informáciami o rizikách možného ohrozenia, ktorým sú žiaci pri vyučovaní vystavení, vrátane informácií o opatreniach na ochranu pred pôsobením týchto zdrojov rizík (zdravotné riziká a opatrenia pri ručnej manipulácii, rizikové faktory súvisiace s mikroklimatickými podmienkami – teplotná záťaž organizmu a pod.).</w:t>
      </w:r>
    </w:p>
    <w:p w:rsidR="00922D23" w:rsidRPr="00677362" w:rsidRDefault="00922D23" w:rsidP="00922D23">
      <w:pPr>
        <w:autoSpaceDE w:val="0"/>
        <w:autoSpaceDN w:val="0"/>
        <w:adjustRightInd w:val="0"/>
        <w:jc w:val="both"/>
        <w:rPr>
          <w:color w:val="000000"/>
        </w:rPr>
      </w:pPr>
      <w:r w:rsidRPr="00677362">
        <w:rPr>
          <w:color w:val="000000"/>
        </w:rPr>
        <w:t xml:space="preserve">Priestory pre výučbu musia zodpovedať svojimi podmienkami požiadavkám stanovených </w:t>
      </w:r>
    </w:p>
    <w:p w:rsidR="00922D23" w:rsidRPr="00677362" w:rsidRDefault="00922D23" w:rsidP="00922D23">
      <w:pPr>
        <w:autoSpaceDE w:val="0"/>
        <w:autoSpaceDN w:val="0"/>
        <w:adjustRightInd w:val="0"/>
        <w:jc w:val="both"/>
        <w:rPr>
          <w:color w:val="000000"/>
        </w:rPr>
      </w:pPr>
      <w:r w:rsidRPr="00677362">
        <w:rPr>
          <w:color w:val="000000"/>
        </w:rPr>
        <w:t>v zdravotníckych predpisoch (hygienické požiadavky na priestory, prevádzka školských zariadení, bezpečná prevádzka, používanie prístrojov a pod.). Nácvik a precvičovanie činností musí byť v súlade s požiadavkami, ktoré upravujú prácu pre mladistvých (napr. Zákonník práce) a v súlade s podmienkami, podľa ktorých môžu mladiství vykonávať zakázané práce z dôvodu prípravy na povolanie. Základnými podmienkami bezpečnosti a ochrany zdravia pri práci sa rozumie:</w:t>
      </w:r>
    </w:p>
    <w:p w:rsidR="00922D23" w:rsidRPr="00677362" w:rsidRDefault="00922D23" w:rsidP="00922D23">
      <w:pPr>
        <w:numPr>
          <w:ilvl w:val="0"/>
          <w:numId w:val="21"/>
        </w:numPr>
        <w:autoSpaceDE w:val="0"/>
        <w:autoSpaceDN w:val="0"/>
        <w:adjustRightInd w:val="0"/>
        <w:jc w:val="both"/>
        <w:rPr>
          <w:color w:val="000000"/>
        </w:rPr>
      </w:pPr>
      <w:r w:rsidRPr="00677362">
        <w:rPr>
          <w:color w:val="000000"/>
        </w:rPr>
        <w:t>dôkladné a preukázané oboznámenie žiakov s predpismi o BOZP, protipožiarnymi predpismi,</w:t>
      </w:r>
    </w:p>
    <w:p w:rsidR="00922D23" w:rsidRPr="00677362" w:rsidRDefault="00922D23" w:rsidP="00922D23">
      <w:pPr>
        <w:numPr>
          <w:ilvl w:val="0"/>
          <w:numId w:val="21"/>
        </w:numPr>
        <w:autoSpaceDE w:val="0"/>
        <w:autoSpaceDN w:val="0"/>
        <w:adjustRightInd w:val="0"/>
        <w:jc w:val="both"/>
        <w:rPr>
          <w:color w:val="000000"/>
        </w:rPr>
      </w:pPr>
      <w:r w:rsidRPr="00677362">
        <w:rPr>
          <w:color w:val="000000"/>
        </w:rPr>
        <w:t>používanie technického vybavenia, ktoré zodpovedá bezpečnostným a protipožiarnym predpisom,</w:t>
      </w:r>
    </w:p>
    <w:p w:rsidR="00922D23" w:rsidRPr="00677362" w:rsidRDefault="00922D23" w:rsidP="00922D23">
      <w:pPr>
        <w:numPr>
          <w:ilvl w:val="0"/>
          <w:numId w:val="21"/>
        </w:numPr>
        <w:autoSpaceDE w:val="0"/>
        <w:autoSpaceDN w:val="0"/>
        <w:adjustRightInd w:val="0"/>
        <w:jc w:val="both"/>
        <w:rPr>
          <w:color w:val="000000"/>
        </w:rPr>
      </w:pPr>
      <w:r w:rsidRPr="00677362">
        <w:rPr>
          <w:color w:val="000000"/>
        </w:rPr>
        <w:t>používanie ochranných pracovných prostriedkov podľa platných predpisov,</w:t>
      </w:r>
    </w:p>
    <w:p w:rsidR="00922D23" w:rsidRPr="00677362" w:rsidRDefault="00922D23" w:rsidP="00922D23">
      <w:pPr>
        <w:numPr>
          <w:ilvl w:val="0"/>
          <w:numId w:val="21"/>
        </w:numPr>
        <w:autoSpaceDE w:val="0"/>
        <w:autoSpaceDN w:val="0"/>
        <w:adjustRightInd w:val="0"/>
        <w:jc w:val="both"/>
        <w:rPr>
          <w:color w:val="000000"/>
        </w:rPr>
      </w:pPr>
      <w:r w:rsidRPr="00677362">
        <w:rPr>
          <w:color w:val="000000"/>
        </w:rPr>
        <w:t>vykonávanie stanoveného dozoru pri laboratórnych prácach žiakov, pričom sa vymedzia stupne dozoru nasledovne:</w:t>
      </w:r>
    </w:p>
    <w:p w:rsidR="00922D23" w:rsidRPr="00677362" w:rsidRDefault="00922D23" w:rsidP="00922D23">
      <w:pPr>
        <w:numPr>
          <w:ilvl w:val="0"/>
          <w:numId w:val="22"/>
        </w:numPr>
        <w:autoSpaceDE w:val="0"/>
        <w:autoSpaceDN w:val="0"/>
        <w:adjustRightInd w:val="0"/>
        <w:jc w:val="both"/>
        <w:rPr>
          <w:color w:val="000000"/>
        </w:rPr>
      </w:pPr>
      <w:r w:rsidRPr="00677362">
        <w:rPr>
          <w:color w:val="000000"/>
        </w:rPr>
        <w:t xml:space="preserve">práca pod dozorom si vyžaduje sústavnú prítomnosť osoby poverenej dozorom, ktorá dohliada na dodržiavanie BOZP a pracovného postupu. Táto osoba musí zrakovo obsiahnuť všetky pracovné miesta tak, aby mohla bezpečne zasiahnuť </w:t>
      </w:r>
    </w:p>
    <w:p w:rsidR="00922D23" w:rsidRPr="00677362" w:rsidRDefault="00922D23" w:rsidP="00922D23">
      <w:pPr>
        <w:autoSpaceDE w:val="0"/>
        <w:autoSpaceDN w:val="0"/>
        <w:adjustRightInd w:val="0"/>
        <w:ind w:left="720"/>
        <w:jc w:val="both"/>
        <w:rPr>
          <w:color w:val="000000"/>
        </w:rPr>
      </w:pPr>
      <w:r w:rsidRPr="00677362">
        <w:rPr>
          <w:color w:val="000000"/>
        </w:rPr>
        <w:t>v prípade porušenia BOZP,</w:t>
      </w:r>
    </w:p>
    <w:p w:rsidR="00922D23" w:rsidRPr="00677362" w:rsidRDefault="00922D23" w:rsidP="00922D23">
      <w:pPr>
        <w:numPr>
          <w:ilvl w:val="0"/>
          <w:numId w:val="23"/>
        </w:numPr>
        <w:autoSpaceDE w:val="0"/>
        <w:autoSpaceDN w:val="0"/>
        <w:adjustRightInd w:val="0"/>
        <w:jc w:val="both"/>
        <w:rPr>
          <w:color w:val="000000"/>
        </w:rPr>
      </w:pPr>
      <w:r w:rsidRPr="00677362">
        <w:rPr>
          <w:color w:val="000000"/>
        </w:rPr>
        <w:t>práca pod dohľadom si vyžaduje prítomnosť osoby poverenej dohľadom kontrolovať pracoviská pred začatím práce a pokiaľ nemôže zrakovo všetky pracoviská obsiahnuť, v priebehu práce ich obchádza a kontroluje.</w:t>
      </w:r>
    </w:p>
    <w:p w:rsidR="00922D23" w:rsidRPr="00677362" w:rsidRDefault="00922D23" w:rsidP="00922D23">
      <w:pPr>
        <w:autoSpaceDE w:val="0"/>
        <w:autoSpaceDN w:val="0"/>
        <w:adjustRightInd w:val="0"/>
        <w:jc w:val="both"/>
        <w:rPr>
          <w:color w:val="000000"/>
        </w:rPr>
      </w:pPr>
      <w:r w:rsidRPr="00677362">
        <w:rPr>
          <w:color w:val="000000"/>
        </w:rPr>
        <w:t>Stanovením príslušného stupňa dozoru je poverený vedúci zamestnanec zodpovedný za praktické vyučovania v závislosti od charakteru práce, podmienok a tematického celku výučby.</w:t>
      </w:r>
    </w:p>
    <w:p w:rsidR="00922D23" w:rsidRPr="00677362" w:rsidRDefault="00922D23" w:rsidP="00922D23">
      <w:pPr>
        <w:rPr>
          <w:color w:val="000000"/>
        </w:rPr>
      </w:pPr>
      <w:r w:rsidRPr="00677362">
        <w:rPr>
          <w:color w:val="000000"/>
        </w:rPr>
        <w:br w:type="page"/>
      </w:r>
    </w:p>
    <w:p w:rsidR="00922D23" w:rsidRPr="0049374A" w:rsidRDefault="00922D23" w:rsidP="0049374A">
      <w:pPr>
        <w:pStyle w:val="jojo1"/>
      </w:pPr>
      <w:bookmarkStart w:id="31" w:name="_Toc464125257"/>
      <w:r w:rsidRPr="0049374A">
        <w:lastRenderedPageBreak/>
        <w:t>Kompetencie absolventa v študijnom odbore 7902 J  gymnázium</w:t>
      </w:r>
      <w:bookmarkEnd w:id="31"/>
    </w:p>
    <w:p w:rsidR="00922D23" w:rsidRPr="0049374A" w:rsidRDefault="00922D23" w:rsidP="000C2365">
      <w:pPr>
        <w:pStyle w:val="jojo11"/>
      </w:pPr>
      <w:bookmarkStart w:id="32" w:name="_Toc464125258"/>
      <w:r w:rsidRPr="0049374A">
        <w:t>Profil absolventa</w:t>
      </w:r>
      <w:bookmarkEnd w:id="32"/>
    </w:p>
    <w:p w:rsidR="00922D23" w:rsidRPr="0049374A" w:rsidRDefault="00922D23" w:rsidP="00922D23">
      <w:pPr>
        <w:autoSpaceDE w:val="0"/>
        <w:autoSpaceDN w:val="0"/>
        <w:adjustRightInd w:val="0"/>
        <w:rPr>
          <w:color w:val="0000CC"/>
        </w:rPr>
      </w:pPr>
    </w:p>
    <w:p w:rsidR="00922D23" w:rsidRPr="00677362" w:rsidRDefault="00922D23" w:rsidP="00922D23">
      <w:pPr>
        <w:jc w:val="both"/>
        <w:rPr>
          <w:rFonts w:eastAsia="Arial"/>
        </w:rPr>
      </w:pPr>
      <w:r w:rsidRPr="00677362">
        <w:rPr>
          <w:rFonts w:eastAsia="Arial"/>
        </w:rPr>
        <w:t xml:space="preserve">Profil  absolventa gymnázia je založený na </w:t>
      </w:r>
      <w:r w:rsidRPr="00677362">
        <w:rPr>
          <w:rFonts w:eastAsia="Arial"/>
          <w:b/>
          <w:bCs/>
        </w:rPr>
        <w:t xml:space="preserve">kľúčových kompetenciách </w:t>
      </w:r>
      <w:r w:rsidRPr="00677362">
        <w:rPr>
          <w:rFonts w:eastAsia="Arial"/>
        </w:rPr>
        <w:t xml:space="preserve"> Predstavujú</w:t>
      </w:r>
    </w:p>
    <w:p w:rsidR="00922D23" w:rsidRPr="00677362" w:rsidRDefault="00922D23" w:rsidP="00922D23">
      <w:pPr>
        <w:autoSpaceDE w:val="0"/>
        <w:jc w:val="both"/>
        <w:rPr>
          <w:rFonts w:eastAsia="Arial"/>
        </w:rPr>
      </w:pPr>
      <w:r w:rsidRPr="00677362">
        <w:rPr>
          <w:rFonts w:eastAsia="Arial"/>
        </w:rPr>
        <w:t>všeobecnú vzdelanosť, ktoré jednotlivcovi umožňujú poznávať, konať, hodnotiť</w:t>
      </w:r>
    </w:p>
    <w:p w:rsidR="00922D23" w:rsidRPr="00677362" w:rsidRDefault="00922D23" w:rsidP="00922D23">
      <w:pPr>
        <w:autoSpaceDE w:val="0"/>
        <w:jc w:val="both"/>
        <w:rPr>
          <w:rFonts w:eastAsia="Arial"/>
        </w:rPr>
      </w:pPr>
      <w:r w:rsidRPr="00677362">
        <w:rPr>
          <w:rFonts w:eastAsia="Arial"/>
        </w:rPr>
        <w:t xml:space="preserve">a dorozumievať sa i porozumieť si. Umožňujú mu úspešné začlenenie sa do pracovných a mimopracovných spoločenských štruktúr. Nadväzujú na kompetencie získané v priebehu nižšieho sekundárneho vzdelávania.  </w:t>
      </w:r>
    </w:p>
    <w:p w:rsidR="00922D23" w:rsidRPr="0049374A" w:rsidRDefault="00922D23" w:rsidP="000C2365">
      <w:pPr>
        <w:pStyle w:val="jojo11"/>
      </w:pPr>
      <w:bookmarkStart w:id="33" w:name="_Toc464125259"/>
      <w:r w:rsidRPr="0049374A">
        <w:t>Kompetencie absolventa</w:t>
      </w:r>
      <w:bookmarkEnd w:id="33"/>
    </w:p>
    <w:p w:rsidR="00922D23" w:rsidRPr="00677362" w:rsidRDefault="00922D23" w:rsidP="00922D23">
      <w:pPr>
        <w:autoSpaceDE w:val="0"/>
        <w:autoSpaceDN w:val="0"/>
        <w:adjustRightInd w:val="0"/>
        <w:jc w:val="both"/>
        <w:rPr>
          <w:color w:val="000000"/>
        </w:rPr>
      </w:pPr>
      <w:r w:rsidRPr="00677362">
        <w:rPr>
          <w:color w:val="000000"/>
        </w:rPr>
        <w:t xml:space="preserve">Absolvent študijného odboru </w:t>
      </w:r>
      <w:r w:rsidRPr="00677362">
        <w:t xml:space="preserve">7902 </w:t>
      </w:r>
      <w:r>
        <w:t>J</w:t>
      </w:r>
      <w:r w:rsidRPr="00677362">
        <w:t xml:space="preserve"> gymnázium</w:t>
      </w:r>
      <w:r w:rsidRPr="00677362">
        <w:rPr>
          <w:color w:val="000000"/>
        </w:rPr>
        <w:t xml:space="preserve"> po absolvovaní vzdelávacieho programu disponuje týmito kompetenciami:</w:t>
      </w:r>
    </w:p>
    <w:p w:rsidR="00922D23" w:rsidRPr="0049374A" w:rsidRDefault="00922D23" w:rsidP="000C2365">
      <w:pPr>
        <w:pStyle w:val="jojo111"/>
      </w:pPr>
      <w:bookmarkStart w:id="34" w:name="_Toc464125260"/>
      <w:r w:rsidRPr="0049374A">
        <w:t>Kľúčové kompetencie</w:t>
      </w:r>
      <w:bookmarkEnd w:id="34"/>
    </w:p>
    <w:p w:rsidR="00922D23" w:rsidRPr="00677362" w:rsidRDefault="00922D23" w:rsidP="00922D23">
      <w:pPr>
        <w:autoSpaceDE w:val="0"/>
        <w:autoSpaceDN w:val="0"/>
        <w:adjustRightInd w:val="0"/>
        <w:jc w:val="both"/>
        <w:rPr>
          <w:color w:val="000000"/>
        </w:rPr>
      </w:pPr>
      <w:r w:rsidRPr="00677362">
        <w:rPr>
          <w:color w:val="000000"/>
        </w:rPr>
        <w:t>Vzdelávanie v ŠVP v súlade s cieľmi úplného  stredného všeobecného vzdelávania smeruje k tomu, aby si žiaci vytvorili na tejto úrovni zodpovedajúce schopnosti a študijné predpoklady. Kľúčové kompetencie sa musia zakomponovať do všetkých vzdelávacích oblastí. V súlade so Spoločným európskym rámcom kľúčových kompetencií, ako základným orientačným nástrojom pre vymedzenie kľúčových kompetencií ŠVP vymedzil nasledovné kľúčové kompetencie:</w:t>
      </w:r>
    </w:p>
    <w:p w:rsidR="00922D23" w:rsidRPr="00677362" w:rsidRDefault="00922D23" w:rsidP="00922D23">
      <w:pPr>
        <w:autoSpaceDE w:val="0"/>
        <w:autoSpaceDN w:val="0"/>
        <w:adjustRightInd w:val="0"/>
        <w:jc w:val="both"/>
        <w:rPr>
          <w:b/>
          <w:bCs/>
          <w:color w:val="0000FF"/>
        </w:rPr>
      </w:pPr>
    </w:p>
    <w:p w:rsidR="00922D23" w:rsidRPr="00677362" w:rsidRDefault="00922D23" w:rsidP="00922D23">
      <w:pPr>
        <w:autoSpaceDE w:val="0"/>
        <w:autoSpaceDN w:val="0"/>
        <w:adjustRightInd w:val="0"/>
        <w:jc w:val="both"/>
        <w:rPr>
          <w:b/>
          <w:bCs/>
          <w:color w:val="0000FF"/>
        </w:rPr>
      </w:pPr>
      <w:r w:rsidRPr="00677362">
        <w:rPr>
          <w:b/>
          <w:bCs/>
          <w:color w:val="0000FF"/>
        </w:rPr>
        <w:t>a) Kompetencie k celoživotnému vzdelávaniu sa</w:t>
      </w:r>
    </w:p>
    <w:p w:rsidR="00922D23" w:rsidRPr="00677362" w:rsidRDefault="00922D23" w:rsidP="00922D23">
      <w:pPr>
        <w:numPr>
          <w:ilvl w:val="0"/>
          <w:numId w:val="40"/>
        </w:numPr>
        <w:suppressAutoHyphens/>
        <w:jc w:val="both"/>
      </w:pPr>
      <w:r w:rsidRPr="00677362">
        <w:t>uvedomuje si potrebu celoživotného vzdelávania ako prostriedku sebarealizácie a osobného rozvoja</w:t>
      </w:r>
    </w:p>
    <w:p w:rsidR="00922D23" w:rsidRPr="00677362" w:rsidRDefault="00922D23" w:rsidP="00922D23">
      <w:pPr>
        <w:numPr>
          <w:ilvl w:val="0"/>
          <w:numId w:val="40"/>
        </w:numPr>
        <w:suppressAutoHyphens/>
        <w:jc w:val="both"/>
        <w:rPr>
          <w:rFonts w:eastAsia="Arial"/>
        </w:rPr>
      </w:pPr>
      <w:r w:rsidRPr="00677362">
        <w:rPr>
          <w:rFonts w:eastAsia="Arial"/>
        </w:rPr>
        <w:t>dokáže ovplyvňovať  proces vlastného učenia a myslenia pri získavaní a spracovávaní nových poznatkov a informácií a uplatňuje rôzne stratégie učenia sa</w:t>
      </w:r>
    </w:p>
    <w:p w:rsidR="00922D23" w:rsidRPr="00677362" w:rsidRDefault="00922D23" w:rsidP="00922D23">
      <w:pPr>
        <w:numPr>
          <w:ilvl w:val="0"/>
          <w:numId w:val="40"/>
        </w:numPr>
        <w:suppressAutoHyphens/>
        <w:jc w:val="both"/>
      </w:pPr>
      <w:r w:rsidRPr="00677362">
        <w:t>dokáže si stanoviť ciele so zreteľom na svoje profesijné záujmy</w:t>
      </w:r>
    </w:p>
    <w:p w:rsidR="00922D23" w:rsidRPr="00677362" w:rsidRDefault="00922D23" w:rsidP="00922D23">
      <w:pPr>
        <w:numPr>
          <w:ilvl w:val="0"/>
          <w:numId w:val="40"/>
        </w:numPr>
        <w:suppressAutoHyphens/>
        <w:jc w:val="both"/>
      </w:pPr>
      <w:r w:rsidRPr="00677362">
        <w:t>je pripravený zvládnuť požiadavky vysokej školy</w:t>
      </w:r>
    </w:p>
    <w:p w:rsidR="00922D23" w:rsidRPr="00677362" w:rsidRDefault="00922D23" w:rsidP="00922D23">
      <w:pPr>
        <w:numPr>
          <w:ilvl w:val="0"/>
          <w:numId w:val="40"/>
        </w:numPr>
        <w:suppressAutoHyphens/>
        <w:jc w:val="both"/>
      </w:pPr>
      <w:r w:rsidRPr="00677362">
        <w:t>je schopný tvorivo riešiť problémy, pracovať aj v náročných záťažových podmienkach</w:t>
      </w:r>
    </w:p>
    <w:p w:rsidR="00922D23" w:rsidRPr="00677362" w:rsidRDefault="00922D23" w:rsidP="00922D23">
      <w:pPr>
        <w:numPr>
          <w:ilvl w:val="0"/>
          <w:numId w:val="40"/>
        </w:numPr>
        <w:suppressAutoHyphens/>
        <w:jc w:val="both"/>
        <w:rPr>
          <w:rFonts w:eastAsia="Arial"/>
        </w:rPr>
      </w:pPr>
      <w:r w:rsidRPr="00677362">
        <w:rPr>
          <w:rFonts w:eastAsia="Arial"/>
        </w:rPr>
        <w:t>dokáže kriticky zhodnotiť informácie a ich zdroj, tvorivo ich spracovať a prakticky využívať.</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b/>
          <w:bCs/>
          <w:color w:val="0000FF"/>
        </w:rPr>
      </w:pPr>
      <w:r w:rsidRPr="00677362">
        <w:rPr>
          <w:b/>
          <w:bCs/>
          <w:color w:val="0000FF"/>
        </w:rPr>
        <w:t>b) Sociálne komunikačné kompetencie</w:t>
      </w:r>
    </w:p>
    <w:p w:rsidR="00922D23" w:rsidRPr="00677362" w:rsidRDefault="00922D23" w:rsidP="00922D23">
      <w:pPr>
        <w:numPr>
          <w:ilvl w:val="0"/>
          <w:numId w:val="41"/>
        </w:numPr>
        <w:suppressAutoHyphens/>
        <w:autoSpaceDE w:val="0"/>
        <w:jc w:val="both"/>
        <w:rPr>
          <w:rFonts w:eastAsia="Arial"/>
        </w:rPr>
      </w:pPr>
      <w:r w:rsidRPr="00677362">
        <w:rPr>
          <w:rFonts w:eastAsia="Arial"/>
        </w:rPr>
        <w:t>dokáže využívať všetky dostupné formy komunikácie pri spracovávaní a vyjadrovaní informácií rôzneho typu, jeho ústny a písomný prejav je adekvátny situácii a účelu uplatnenia,</w:t>
      </w:r>
    </w:p>
    <w:p w:rsidR="00922D23" w:rsidRPr="00677362" w:rsidRDefault="00922D23" w:rsidP="00922D23">
      <w:pPr>
        <w:numPr>
          <w:ilvl w:val="0"/>
          <w:numId w:val="41"/>
        </w:numPr>
        <w:suppressAutoHyphens/>
        <w:autoSpaceDE w:val="0"/>
        <w:jc w:val="both"/>
        <w:rPr>
          <w:rFonts w:eastAsia="Arial"/>
        </w:rPr>
      </w:pPr>
      <w:r w:rsidRPr="00677362">
        <w:rPr>
          <w:rFonts w:eastAsia="Arial"/>
        </w:rPr>
        <w:t>efektívne využíva dostupné informačno-komunikačné technológie,</w:t>
      </w:r>
    </w:p>
    <w:p w:rsidR="00922D23" w:rsidRPr="00677362" w:rsidRDefault="00922D23" w:rsidP="00922D23">
      <w:pPr>
        <w:numPr>
          <w:ilvl w:val="0"/>
          <w:numId w:val="41"/>
        </w:numPr>
        <w:suppressAutoHyphens/>
        <w:autoSpaceDE w:val="0"/>
        <w:jc w:val="both"/>
        <w:rPr>
          <w:rFonts w:eastAsia="Arial"/>
        </w:rPr>
      </w:pPr>
      <w:r w:rsidRPr="00677362">
        <w:rPr>
          <w:rFonts w:eastAsia="Arial"/>
        </w:rPr>
        <w:t>vie prezentovať sám seba a výsledky svojej práce na verejnosti, používa odborný jazyk,</w:t>
      </w:r>
    </w:p>
    <w:p w:rsidR="00922D23" w:rsidRPr="00677362" w:rsidRDefault="00922D23" w:rsidP="00922D23">
      <w:pPr>
        <w:numPr>
          <w:ilvl w:val="0"/>
          <w:numId w:val="41"/>
        </w:numPr>
        <w:suppressAutoHyphens/>
        <w:autoSpaceDE w:val="0"/>
        <w:jc w:val="both"/>
        <w:rPr>
          <w:rFonts w:eastAsia="Arial"/>
        </w:rPr>
      </w:pPr>
      <w:r w:rsidRPr="00677362">
        <w:rPr>
          <w:rFonts w:eastAsia="Arial"/>
        </w:rPr>
        <w:t>dokáže primerane komunikovať v materinskom a v dvoch cudzích jazykoch,</w:t>
      </w:r>
    </w:p>
    <w:p w:rsidR="00922D23" w:rsidRPr="00677362" w:rsidRDefault="00922D23" w:rsidP="00922D23">
      <w:pPr>
        <w:numPr>
          <w:ilvl w:val="0"/>
          <w:numId w:val="41"/>
        </w:numPr>
        <w:suppressAutoHyphens/>
        <w:autoSpaceDE w:val="0"/>
        <w:jc w:val="both"/>
        <w:rPr>
          <w:rFonts w:eastAsia="Arial"/>
        </w:rPr>
      </w:pPr>
      <w:r w:rsidRPr="00677362">
        <w:rPr>
          <w:rFonts w:eastAsia="Arial"/>
        </w:rPr>
        <w:t>chápe význam a uplatňuje formy takých komunikačných spôsobilostí, ktoré sú základom efektívnej spolupráce, založenej na vzájomnom rešpektovaní práv a povinností a na prevzatí osobnej zodpovednosti.</w:t>
      </w:r>
    </w:p>
    <w:p w:rsidR="00922D23" w:rsidRPr="00677362" w:rsidRDefault="00922D23" w:rsidP="00922D23">
      <w:pPr>
        <w:autoSpaceDE w:val="0"/>
        <w:autoSpaceDN w:val="0"/>
        <w:adjustRightInd w:val="0"/>
        <w:jc w:val="both"/>
        <w:rPr>
          <w:b/>
          <w:bCs/>
          <w:color w:val="0000FF"/>
        </w:rPr>
      </w:pPr>
    </w:p>
    <w:p w:rsidR="00922D23" w:rsidRPr="00677362" w:rsidRDefault="00922D23" w:rsidP="00922D23">
      <w:pPr>
        <w:autoSpaceDE w:val="0"/>
        <w:autoSpaceDN w:val="0"/>
        <w:adjustRightInd w:val="0"/>
        <w:jc w:val="both"/>
        <w:rPr>
          <w:b/>
          <w:bCs/>
          <w:color w:val="0000FF"/>
        </w:rPr>
      </w:pPr>
      <w:r w:rsidRPr="00677362">
        <w:rPr>
          <w:b/>
          <w:bCs/>
          <w:color w:val="0000FF"/>
        </w:rPr>
        <w:t>c) Kompetencia riešiť problémy</w:t>
      </w:r>
    </w:p>
    <w:p w:rsidR="00922D23" w:rsidRPr="00677362" w:rsidRDefault="00922D23" w:rsidP="00922D23">
      <w:pPr>
        <w:numPr>
          <w:ilvl w:val="0"/>
          <w:numId w:val="42"/>
        </w:numPr>
        <w:suppressAutoHyphens/>
        <w:autoSpaceDE w:val="0"/>
        <w:jc w:val="both"/>
        <w:rPr>
          <w:rFonts w:eastAsia="Arial"/>
        </w:rPr>
      </w:pPr>
      <w:r w:rsidRPr="00677362">
        <w:rPr>
          <w:rFonts w:eastAsia="Arial"/>
        </w:rPr>
        <w:t>uplatňuje pri riešení problémov vhodné metódy založené na analyticko-kritickom a tvorivom myslení, - je otvorený (pri riešení problémov) získavaniu a využívaniu rôznych, aj inovatívnych postupov, formuluje argumenty a dôkazy na obhájenie svojich výsledkov,</w:t>
      </w:r>
    </w:p>
    <w:p w:rsidR="00922D23" w:rsidRPr="00677362" w:rsidRDefault="00922D23" w:rsidP="00922D23">
      <w:pPr>
        <w:numPr>
          <w:ilvl w:val="0"/>
          <w:numId w:val="42"/>
        </w:numPr>
        <w:suppressAutoHyphens/>
        <w:autoSpaceDE w:val="0"/>
        <w:jc w:val="both"/>
        <w:rPr>
          <w:rFonts w:eastAsia="Arial"/>
        </w:rPr>
      </w:pPr>
      <w:r w:rsidRPr="00677362">
        <w:rPr>
          <w:rFonts w:eastAsia="Arial"/>
        </w:rPr>
        <w:t>poznáva pri jednotlivých riešeniach ich klady i zápory a uvedomuje si aj potrebu zvažovať úrovne ich rizika,</w:t>
      </w:r>
    </w:p>
    <w:p w:rsidR="00922D23" w:rsidRPr="00677362" w:rsidRDefault="00922D23" w:rsidP="00922D23">
      <w:pPr>
        <w:numPr>
          <w:ilvl w:val="0"/>
          <w:numId w:val="42"/>
        </w:numPr>
        <w:suppressAutoHyphens/>
        <w:autoSpaceDE w:val="0"/>
        <w:jc w:val="both"/>
        <w:rPr>
          <w:rFonts w:eastAsia="Arial"/>
        </w:rPr>
      </w:pPr>
      <w:r w:rsidRPr="00677362">
        <w:rPr>
          <w:rFonts w:eastAsia="Arial"/>
        </w:rPr>
        <w:t>dokáže konštruktívne a kooperatívne riešiť konflikty.</w:t>
      </w:r>
    </w:p>
    <w:p w:rsidR="00922D23" w:rsidRDefault="00922D23" w:rsidP="00922D23">
      <w:pPr>
        <w:autoSpaceDE w:val="0"/>
        <w:autoSpaceDN w:val="0"/>
        <w:adjustRightInd w:val="0"/>
        <w:jc w:val="both"/>
        <w:rPr>
          <w:b/>
          <w:bCs/>
          <w:color w:val="0000FF"/>
        </w:rPr>
      </w:pPr>
    </w:p>
    <w:p w:rsidR="00922D23" w:rsidRPr="00677362" w:rsidRDefault="00922D23" w:rsidP="00922D23">
      <w:pPr>
        <w:autoSpaceDE w:val="0"/>
        <w:autoSpaceDN w:val="0"/>
        <w:adjustRightInd w:val="0"/>
        <w:jc w:val="both"/>
        <w:rPr>
          <w:b/>
          <w:bCs/>
          <w:color w:val="0000FF"/>
        </w:rPr>
      </w:pPr>
    </w:p>
    <w:p w:rsidR="00922D23" w:rsidRPr="00677362" w:rsidRDefault="00922D23" w:rsidP="00922D23">
      <w:pPr>
        <w:autoSpaceDE w:val="0"/>
        <w:autoSpaceDN w:val="0"/>
        <w:adjustRightInd w:val="0"/>
        <w:jc w:val="both"/>
        <w:rPr>
          <w:b/>
          <w:bCs/>
          <w:color w:val="0000FF"/>
        </w:rPr>
      </w:pPr>
      <w:r w:rsidRPr="00677362">
        <w:rPr>
          <w:b/>
          <w:bCs/>
          <w:color w:val="0000FF"/>
        </w:rPr>
        <w:t>d) Kompetencie občianske</w:t>
      </w:r>
    </w:p>
    <w:p w:rsidR="00922D23" w:rsidRPr="00677362" w:rsidRDefault="00922D23" w:rsidP="00922D23">
      <w:pPr>
        <w:numPr>
          <w:ilvl w:val="0"/>
          <w:numId w:val="43"/>
        </w:numPr>
        <w:suppressAutoHyphens/>
        <w:autoSpaceDE w:val="0"/>
        <w:jc w:val="both"/>
        <w:rPr>
          <w:rFonts w:eastAsia="Arial"/>
        </w:rPr>
      </w:pPr>
      <w:r w:rsidRPr="00677362">
        <w:rPr>
          <w:rFonts w:eastAsia="Arial"/>
        </w:rPr>
        <w:t>uvedomuje si základné humanistické hodnoty, zmysel národného kultúrneho dedičstva, uplatňuje a ochraňuje princípy demokracie,</w:t>
      </w:r>
    </w:p>
    <w:p w:rsidR="00922D23" w:rsidRPr="00677362" w:rsidRDefault="00922D23" w:rsidP="00922D23">
      <w:pPr>
        <w:numPr>
          <w:ilvl w:val="0"/>
          <w:numId w:val="43"/>
        </w:numPr>
        <w:suppressAutoHyphens/>
        <w:autoSpaceDE w:val="0"/>
        <w:jc w:val="both"/>
        <w:rPr>
          <w:rFonts w:eastAsia="Arial"/>
        </w:rPr>
      </w:pPr>
      <w:r w:rsidRPr="00677362">
        <w:rPr>
          <w:rFonts w:eastAsia="Arial"/>
        </w:rPr>
        <w:t>vyvážene chápe svoje osobné záujmy v spojení so záujmami širšej skupiny, resp. spoločnosti,</w:t>
      </w:r>
    </w:p>
    <w:p w:rsidR="00922D23" w:rsidRPr="00677362" w:rsidRDefault="00922D23" w:rsidP="00922D23">
      <w:pPr>
        <w:numPr>
          <w:ilvl w:val="0"/>
          <w:numId w:val="43"/>
        </w:numPr>
        <w:suppressAutoHyphens/>
        <w:autoSpaceDE w:val="0"/>
        <w:jc w:val="both"/>
        <w:rPr>
          <w:rFonts w:eastAsia="Arial"/>
        </w:rPr>
      </w:pPr>
      <w:r w:rsidRPr="00677362">
        <w:rPr>
          <w:rFonts w:eastAsia="Arial"/>
        </w:rPr>
        <w:t>uvedomuje si svoje práva v kontexte so zodpovedným prístupom k svojim povinnostiam, prispieva k naplneniu práv iných,</w:t>
      </w:r>
    </w:p>
    <w:p w:rsidR="00922D23" w:rsidRPr="00677362" w:rsidRDefault="00922D23" w:rsidP="00922D23">
      <w:pPr>
        <w:numPr>
          <w:ilvl w:val="0"/>
          <w:numId w:val="43"/>
        </w:numPr>
        <w:suppressAutoHyphens/>
        <w:autoSpaceDE w:val="0"/>
        <w:jc w:val="both"/>
        <w:rPr>
          <w:rFonts w:eastAsia="Arial"/>
        </w:rPr>
      </w:pPr>
      <w:r w:rsidRPr="00677362">
        <w:rPr>
          <w:rFonts w:eastAsia="Arial"/>
        </w:rPr>
        <w:t>je otvorený kultúrnej a etnickej rôznorodosti,</w:t>
      </w:r>
    </w:p>
    <w:p w:rsidR="00922D23" w:rsidRPr="00677362" w:rsidRDefault="00922D23" w:rsidP="00922D23">
      <w:pPr>
        <w:numPr>
          <w:ilvl w:val="0"/>
          <w:numId w:val="43"/>
        </w:numPr>
        <w:suppressAutoHyphens/>
        <w:autoSpaceDE w:val="0"/>
        <w:jc w:val="both"/>
        <w:rPr>
          <w:rFonts w:eastAsia="Arial"/>
        </w:rPr>
      </w:pPr>
      <w:r w:rsidRPr="00677362">
        <w:rPr>
          <w:rFonts w:eastAsia="Arial"/>
        </w:rPr>
        <w:t xml:space="preserve">zainteresovane sleduje a posudzuje udalosti a vývoj verejného života, zaujíma </w:t>
      </w:r>
    </w:p>
    <w:p w:rsidR="00922D23" w:rsidRPr="00677362" w:rsidRDefault="00922D23" w:rsidP="00922D23">
      <w:pPr>
        <w:suppressAutoHyphens/>
        <w:autoSpaceDE w:val="0"/>
        <w:ind w:left="720"/>
        <w:jc w:val="both"/>
        <w:rPr>
          <w:rFonts w:eastAsia="Arial"/>
        </w:rPr>
      </w:pPr>
      <w:r w:rsidRPr="00677362">
        <w:rPr>
          <w:rFonts w:eastAsia="Arial"/>
        </w:rPr>
        <w:t>k nim stanoviská a aktívne podporuje udržateľnosť kvality životného prostredia.</w:t>
      </w:r>
    </w:p>
    <w:p w:rsidR="00922D23" w:rsidRPr="00677362" w:rsidRDefault="00922D23" w:rsidP="00922D23">
      <w:pPr>
        <w:autoSpaceDE w:val="0"/>
        <w:autoSpaceDN w:val="0"/>
        <w:adjustRightInd w:val="0"/>
        <w:jc w:val="both"/>
        <w:rPr>
          <w:b/>
          <w:bCs/>
          <w:color w:val="0000FF"/>
        </w:rPr>
      </w:pPr>
    </w:p>
    <w:p w:rsidR="00922D23" w:rsidRPr="00677362" w:rsidRDefault="00922D23" w:rsidP="00922D23">
      <w:pPr>
        <w:autoSpaceDE w:val="0"/>
        <w:autoSpaceDN w:val="0"/>
        <w:adjustRightInd w:val="0"/>
        <w:jc w:val="both"/>
        <w:rPr>
          <w:b/>
          <w:bCs/>
          <w:color w:val="0000FF"/>
        </w:rPr>
      </w:pPr>
      <w:r w:rsidRPr="00677362">
        <w:rPr>
          <w:b/>
          <w:bCs/>
          <w:color w:val="0000FF"/>
        </w:rPr>
        <w:t>e) Kompetencie sociálne a personálne</w:t>
      </w:r>
    </w:p>
    <w:p w:rsidR="00922D23" w:rsidRPr="00677362" w:rsidRDefault="00922D23" w:rsidP="00922D23">
      <w:pPr>
        <w:numPr>
          <w:ilvl w:val="0"/>
          <w:numId w:val="44"/>
        </w:numPr>
        <w:suppressAutoHyphens/>
        <w:autoSpaceDE w:val="0"/>
        <w:jc w:val="both"/>
        <w:rPr>
          <w:rFonts w:eastAsia="Arial"/>
        </w:rPr>
      </w:pPr>
      <w:r w:rsidRPr="00677362">
        <w:rPr>
          <w:rFonts w:eastAsia="Arial"/>
        </w:rPr>
        <w:t>reflektuje vlastnú identitu, buduje si vlastnú samostatnosť/nezávislosť ako člen celku,</w:t>
      </w:r>
    </w:p>
    <w:p w:rsidR="00922D23" w:rsidRPr="00677362" w:rsidRDefault="00922D23" w:rsidP="00922D23">
      <w:pPr>
        <w:numPr>
          <w:ilvl w:val="0"/>
          <w:numId w:val="44"/>
        </w:numPr>
        <w:suppressAutoHyphens/>
        <w:autoSpaceDE w:val="0"/>
        <w:jc w:val="both"/>
        <w:rPr>
          <w:rFonts w:eastAsia="Arial"/>
        </w:rPr>
      </w:pPr>
      <w:r w:rsidRPr="00677362">
        <w:rPr>
          <w:rFonts w:eastAsia="Arial"/>
        </w:rPr>
        <w:t>na základe sebareflexie si svoje ciele a priority stanovuje v súlade so svojimi reálnymi schopnosťami, záujmami a potrebami,</w:t>
      </w:r>
    </w:p>
    <w:p w:rsidR="00922D23" w:rsidRPr="00677362" w:rsidRDefault="00922D23" w:rsidP="00922D23">
      <w:pPr>
        <w:numPr>
          <w:ilvl w:val="0"/>
          <w:numId w:val="44"/>
        </w:numPr>
        <w:suppressAutoHyphens/>
        <w:autoSpaceDE w:val="0"/>
        <w:jc w:val="both"/>
        <w:rPr>
          <w:rFonts w:eastAsia="Arial"/>
        </w:rPr>
      </w:pPr>
      <w:r w:rsidRPr="00677362">
        <w:rPr>
          <w:rFonts w:eastAsia="Arial"/>
        </w:rPr>
        <w:t>efektívne spolupracuje v skupine, uvedomuje si svoju zodpovednosť v tíme, kde dokáže tvorivo prispievať pri dosahovaní spoločných cieľov,</w:t>
      </w:r>
    </w:p>
    <w:p w:rsidR="00922D23" w:rsidRPr="00677362" w:rsidRDefault="00922D23" w:rsidP="00922D23">
      <w:pPr>
        <w:numPr>
          <w:ilvl w:val="0"/>
          <w:numId w:val="44"/>
        </w:numPr>
        <w:suppressAutoHyphens/>
        <w:autoSpaceDE w:val="0"/>
        <w:jc w:val="both"/>
        <w:rPr>
          <w:rFonts w:eastAsia="Arial"/>
        </w:rPr>
      </w:pPr>
      <w:r w:rsidRPr="00677362">
        <w:rPr>
          <w:rFonts w:eastAsia="Arial"/>
        </w:rPr>
        <w:t>dokáže odhadnúť a korigovať dôsledky vlastného správania a konania a uplatňovať sociálne prospešné zmeny v medziosobných vzťahoch.</w:t>
      </w:r>
    </w:p>
    <w:p w:rsidR="00922D23" w:rsidRPr="00677362" w:rsidRDefault="00922D23" w:rsidP="00922D23">
      <w:pPr>
        <w:autoSpaceDE w:val="0"/>
        <w:autoSpaceDN w:val="0"/>
        <w:adjustRightInd w:val="0"/>
        <w:jc w:val="both"/>
        <w:rPr>
          <w:color w:val="000000"/>
        </w:rPr>
      </w:pPr>
    </w:p>
    <w:p w:rsidR="00922D23" w:rsidRPr="00677362" w:rsidRDefault="00922D23" w:rsidP="00922D23">
      <w:pPr>
        <w:autoSpaceDE w:val="0"/>
        <w:autoSpaceDN w:val="0"/>
        <w:adjustRightInd w:val="0"/>
        <w:jc w:val="both"/>
        <w:rPr>
          <w:b/>
          <w:bCs/>
          <w:color w:val="0000FF"/>
        </w:rPr>
      </w:pPr>
      <w:r w:rsidRPr="00677362">
        <w:rPr>
          <w:b/>
          <w:bCs/>
          <w:color w:val="0000FF"/>
        </w:rPr>
        <w:t>f) Kompetencie pracovné</w:t>
      </w:r>
    </w:p>
    <w:p w:rsidR="00922D23" w:rsidRPr="00677362" w:rsidRDefault="00922D23" w:rsidP="00922D23">
      <w:pPr>
        <w:numPr>
          <w:ilvl w:val="0"/>
          <w:numId w:val="45"/>
        </w:numPr>
        <w:suppressAutoHyphens/>
        <w:autoSpaceDE w:val="0"/>
        <w:jc w:val="both"/>
        <w:rPr>
          <w:rFonts w:eastAsia="Arial"/>
        </w:rPr>
      </w:pPr>
      <w:r w:rsidRPr="00677362">
        <w:rPr>
          <w:rFonts w:eastAsia="Arial"/>
        </w:rPr>
        <w:t>dokáže si stanoviť ciele s ohľadom na svoje profesijné záujmy, kriticky hodnotí svoje výsledky a aktívne pristupuje k uskutočneniu svojich cieľov,</w:t>
      </w:r>
    </w:p>
    <w:p w:rsidR="00922D23" w:rsidRPr="00677362" w:rsidRDefault="00922D23" w:rsidP="00922D23">
      <w:pPr>
        <w:numPr>
          <w:ilvl w:val="0"/>
          <w:numId w:val="45"/>
        </w:numPr>
        <w:suppressAutoHyphens/>
        <w:autoSpaceDE w:val="0"/>
        <w:jc w:val="both"/>
        <w:rPr>
          <w:rFonts w:eastAsia="Arial"/>
        </w:rPr>
      </w:pPr>
      <w:r w:rsidRPr="00677362">
        <w:rPr>
          <w:rFonts w:eastAsia="Arial"/>
        </w:rPr>
        <w:t>je flexibilný a schopný prijať a zvládať inovatívne zmeny,</w:t>
      </w:r>
    </w:p>
    <w:p w:rsidR="00922D23" w:rsidRPr="00677362" w:rsidRDefault="00922D23" w:rsidP="00922D23">
      <w:pPr>
        <w:numPr>
          <w:ilvl w:val="0"/>
          <w:numId w:val="45"/>
        </w:numPr>
        <w:suppressAutoHyphens/>
        <w:autoSpaceDE w:val="0"/>
        <w:jc w:val="both"/>
        <w:rPr>
          <w:rFonts w:eastAsia="Arial"/>
        </w:rPr>
      </w:pPr>
      <w:r w:rsidRPr="00677362">
        <w:rPr>
          <w:rFonts w:eastAsia="Arial"/>
        </w:rPr>
        <w:t>chápe princípy podnikania a zvažuje svoje predpoklady pri jeho plánovaní a uplatnení,</w:t>
      </w:r>
    </w:p>
    <w:p w:rsidR="00922D23" w:rsidRPr="00677362" w:rsidRDefault="00922D23" w:rsidP="00922D23">
      <w:pPr>
        <w:numPr>
          <w:ilvl w:val="0"/>
          <w:numId w:val="45"/>
        </w:numPr>
        <w:suppressAutoHyphens/>
        <w:autoSpaceDE w:val="0"/>
        <w:jc w:val="both"/>
        <w:rPr>
          <w:rFonts w:eastAsia="Arial"/>
        </w:rPr>
      </w:pPr>
      <w:r w:rsidRPr="00677362">
        <w:rPr>
          <w:rFonts w:eastAsia="Arial"/>
        </w:rPr>
        <w:t>dokáže získať a využiť informácie o vzdelávacích a pracovných príležitostiach.</w:t>
      </w:r>
    </w:p>
    <w:p w:rsidR="00922D23" w:rsidRDefault="00922D23" w:rsidP="00922D23">
      <w:pPr>
        <w:autoSpaceDE w:val="0"/>
        <w:autoSpaceDN w:val="0"/>
        <w:adjustRightInd w:val="0"/>
        <w:jc w:val="both"/>
        <w:rPr>
          <w:b/>
          <w:bCs/>
          <w:color w:val="0000FF"/>
        </w:rPr>
      </w:pPr>
    </w:p>
    <w:p w:rsidR="00922D23" w:rsidRPr="00677362" w:rsidRDefault="00922D23" w:rsidP="00922D23">
      <w:pPr>
        <w:autoSpaceDE w:val="0"/>
        <w:autoSpaceDN w:val="0"/>
        <w:adjustRightInd w:val="0"/>
        <w:jc w:val="both"/>
        <w:rPr>
          <w:b/>
          <w:bCs/>
          <w:color w:val="0000FF"/>
        </w:rPr>
      </w:pPr>
    </w:p>
    <w:p w:rsidR="00922D23" w:rsidRPr="00677362" w:rsidRDefault="00922D23" w:rsidP="00922D23">
      <w:pPr>
        <w:autoSpaceDE w:val="0"/>
        <w:autoSpaceDN w:val="0"/>
        <w:adjustRightInd w:val="0"/>
        <w:jc w:val="both"/>
        <w:rPr>
          <w:b/>
          <w:bCs/>
          <w:color w:val="0000FF"/>
        </w:rPr>
      </w:pPr>
      <w:r w:rsidRPr="00677362">
        <w:rPr>
          <w:b/>
          <w:bCs/>
          <w:color w:val="0000FF"/>
        </w:rPr>
        <w:t>g) Kompetencie vnímať a chápať kultúru a vyjadrovať sa nástrojmi kultúry</w:t>
      </w:r>
    </w:p>
    <w:p w:rsidR="00922D23" w:rsidRPr="00677362" w:rsidRDefault="00922D23" w:rsidP="00922D23">
      <w:pPr>
        <w:numPr>
          <w:ilvl w:val="0"/>
          <w:numId w:val="46"/>
        </w:numPr>
        <w:suppressAutoHyphens/>
        <w:autoSpaceDE w:val="0"/>
        <w:jc w:val="both"/>
        <w:rPr>
          <w:rFonts w:eastAsia="Arial"/>
        </w:rPr>
      </w:pPr>
      <w:r w:rsidRPr="00677362">
        <w:rPr>
          <w:rFonts w:eastAsia="Arial"/>
        </w:rPr>
        <w:t>dokáže sa vyjadrovať na vyššom stupni umeleckej gramotnosti prostredníctvom vyjadrovacích prostriedkov výtvarného a hudobného umenia,</w:t>
      </w:r>
    </w:p>
    <w:p w:rsidR="00922D23" w:rsidRPr="00677362" w:rsidRDefault="00922D23" w:rsidP="00922D23">
      <w:pPr>
        <w:numPr>
          <w:ilvl w:val="0"/>
          <w:numId w:val="46"/>
        </w:numPr>
        <w:suppressAutoHyphens/>
        <w:autoSpaceDE w:val="0"/>
        <w:jc w:val="both"/>
        <w:rPr>
          <w:rFonts w:eastAsia="Arial"/>
        </w:rPr>
      </w:pPr>
      <w:r w:rsidRPr="00677362">
        <w:rPr>
          <w:rFonts w:eastAsia="Arial"/>
        </w:rPr>
        <w:t>dokáže orientovať sa v umeleckých druhoch a štýloch a používať ich hlavné vyjadrovacie prostriedky,</w:t>
      </w:r>
    </w:p>
    <w:p w:rsidR="00922D23" w:rsidRPr="00677362" w:rsidRDefault="00922D23" w:rsidP="00922D23">
      <w:pPr>
        <w:numPr>
          <w:ilvl w:val="0"/>
          <w:numId w:val="46"/>
        </w:numPr>
        <w:suppressAutoHyphens/>
        <w:autoSpaceDE w:val="0"/>
        <w:jc w:val="both"/>
        <w:rPr>
          <w:rFonts w:eastAsia="Arial"/>
        </w:rPr>
      </w:pPr>
      <w:r w:rsidRPr="00677362">
        <w:rPr>
          <w:rFonts w:eastAsia="Arial"/>
        </w:rPr>
        <w:t>uvedomuje si význam umenia a kultúrnej komunikácie vo svojom živote a v živote celej spoločnosti,</w:t>
      </w:r>
    </w:p>
    <w:p w:rsidR="00922D23" w:rsidRPr="00677362" w:rsidRDefault="00922D23" w:rsidP="00922D23">
      <w:pPr>
        <w:numPr>
          <w:ilvl w:val="0"/>
          <w:numId w:val="46"/>
        </w:numPr>
        <w:suppressAutoHyphens/>
        <w:autoSpaceDE w:val="0"/>
        <w:jc w:val="both"/>
        <w:rPr>
          <w:rFonts w:eastAsia="Arial"/>
        </w:rPr>
      </w:pPr>
      <w:r w:rsidRPr="00677362">
        <w:rPr>
          <w:rFonts w:eastAsia="Arial"/>
        </w:rPr>
        <w:t>cení si a rešpektuje umenie, kultúrne a historické tradície,</w:t>
      </w:r>
    </w:p>
    <w:p w:rsidR="00922D23" w:rsidRPr="00677362" w:rsidRDefault="00922D23" w:rsidP="00922D23">
      <w:pPr>
        <w:numPr>
          <w:ilvl w:val="0"/>
          <w:numId w:val="46"/>
        </w:numPr>
        <w:suppressAutoHyphens/>
        <w:autoSpaceDE w:val="0"/>
        <w:jc w:val="both"/>
        <w:rPr>
          <w:rFonts w:eastAsia="Arial"/>
        </w:rPr>
      </w:pPr>
      <w:r w:rsidRPr="00677362">
        <w:rPr>
          <w:rFonts w:eastAsia="Arial"/>
        </w:rPr>
        <w:t>pozná pravidlá spoločenského kontaktu (etiketu),</w:t>
      </w:r>
    </w:p>
    <w:p w:rsidR="00922D23" w:rsidRPr="00677362" w:rsidRDefault="00922D23" w:rsidP="00922D23">
      <w:pPr>
        <w:numPr>
          <w:ilvl w:val="0"/>
          <w:numId w:val="46"/>
        </w:numPr>
        <w:suppressAutoHyphens/>
        <w:autoSpaceDE w:val="0"/>
        <w:jc w:val="both"/>
        <w:rPr>
          <w:rFonts w:eastAsia="Arial"/>
        </w:rPr>
      </w:pPr>
      <w:r w:rsidRPr="00677362">
        <w:rPr>
          <w:rFonts w:eastAsia="Arial"/>
        </w:rPr>
        <w:t>správa sa kultivovane, primerane okolnostiam a situáciám,</w:t>
      </w:r>
    </w:p>
    <w:p w:rsidR="00922D23" w:rsidRPr="00677362" w:rsidRDefault="00922D23" w:rsidP="00922D23">
      <w:pPr>
        <w:numPr>
          <w:ilvl w:val="0"/>
          <w:numId w:val="46"/>
        </w:numPr>
        <w:suppressAutoHyphens/>
        <w:autoSpaceDE w:val="0"/>
        <w:jc w:val="both"/>
        <w:rPr>
          <w:rFonts w:eastAsia="Arial"/>
        </w:rPr>
      </w:pPr>
      <w:r w:rsidRPr="00677362">
        <w:rPr>
          <w:rFonts w:eastAsia="Arial"/>
        </w:rPr>
        <w:t>je tolerantný a empatický k prejavom iných kultúr.</w:t>
      </w:r>
    </w:p>
    <w:p w:rsidR="00922D23" w:rsidRPr="00677362" w:rsidRDefault="00922D23" w:rsidP="00922D23">
      <w:pPr>
        <w:suppressAutoHyphens/>
        <w:autoSpaceDE w:val="0"/>
        <w:ind w:left="720"/>
        <w:jc w:val="both"/>
        <w:rPr>
          <w:rFonts w:eastAsia="Arial"/>
        </w:rPr>
      </w:pPr>
    </w:p>
    <w:p w:rsidR="00922D23" w:rsidRPr="00677362" w:rsidRDefault="00922D23" w:rsidP="00922D23">
      <w:pPr>
        <w:suppressAutoHyphens/>
        <w:autoSpaceDE w:val="0"/>
        <w:ind w:left="720"/>
        <w:jc w:val="both"/>
        <w:rPr>
          <w:rFonts w:eastAsia="Arial"/>
        </w:rPr>
      </w:pPr>
    </w:p>
    <w:p w:rsidR="00922D23" w:rsidRPr="00677362" w:rsidRDefault="00922D23" w:rsidP="00922D23">
      <w:pPr>
        <w:autoSpaceDE w:val="0"/>
        <w:autoSpaceDN w:val="0"/>
        <w:adjustRightInd w:val="0"/>
        <w:ind w:left="284" w:hanging="284"/>
        <w:jc w:val="both"/>
        <w:rPr>
          <w:b/>
          <w:bCs/>
          <w:color w:val="0000FF"/>
        </w:rPr>
      </w:pPr>
      <w:r w:rsidRPr="00677362">
        <w:rPr>
          <w:b/>
          <w:bCs/>
          <w:color w:val="0000FF"/>
        </w:rPr>
        <w:t>h) Kompetencie uplatňovať základ matematického myslenia a poznávanie    v oblasti vedy a techniky</w:t>
      </w:r>
    </w:p>
    <w:p w:rsidR="00922D23" w:rsidRPr="00677362" w:rsidRDefault="00922D23" w:rsidP="00922D23">
      <w:pPr>
        <w:numPr>
          <w:ilvl w:val="0"/>
          <w:numId w:val="47"/>
        </w:numPr>
        <w:suppressAutoHyphens/>
        <w:autoSpaceDE w:val="0"/>
        <w:jc w:val="both"/>
        <w:rPr>
          <w:rFonts w:eastAsia="Arial"/>
        </w:rPr>
      </w:pPr>
      <w:r w:rsidRPr="00677362">
        <w:rPr>
          <w:rFonts w:eastAsia="Arial"/>
        </w:rPr>
        <w:t>používa matematické myslenie na riešenie praktických problémov v každodenných situáciách,</w:t>
      </w:r>
    </w:p>
    <w:p w:rsidR="00922D23" w:rsidRPr="00677362" w:rsidRDefault="00922D23" w:rsidP="00922D23">
      <w:pPr>
        <w:numPr>
          <w:ilvl w:val="0"/>
          <w:numId w:val="47"/>
        </w:numPr>
        <w:suppressAutoHyphens/>
        <w:autoSpaceDE w:val="0"/>
        <w:jc w:val="both"/>
        <w:rPr>
          <w:rFonts w:eastAsia="Arial"/>
        </w:rPr>
      </w:pPr>
      <w:r w:rsidRPr="00677362">
        <w:rPr>
          <w:rFonts w:eastAsia="Arial"/>
        </w:rPr>
        <w:t>používa matematické modely logického a priestorového myslenia a prezentácie (vzorce, modely, štatistika, diagramy, grafy, tabuľky),</w:t>
      </w:r>
    </w:p>
    <w:p w:rsidR="00922D23" w:rsidRPr="00677362" w:rsidRDefault="00922D23" w:rsidP="00922D23">
      <w:pPr>
        <w:numPr>
          <w:ilvl w:val="0"/>
          <w:numId w:val="47"/>
        </w:numPr>
        <w:suppressAutoHyphens/>
        <w:autoSpaceDE w:val="0"/>
        <w:jc w:val="both"/>
        <w:rPr>
          <w:rFonts w:eastAsia="Arial"/>
        </w:rPr>
      </w:pPr>
      <w:r w:rsidRPr="00677362">
        <w:rPr>
          <w:rFonts w:eastAsia="Arial"/>
        </w:rPr>
        <w:lastRenderedPageBreak/>
        <w:t>používa základy prírodovednej gramotnosti, ktorá mu umožní robiť vedecky podložené úsudky a  získané  vedomosti vie použiť na úspešné riešenie problémov.</w:t>
      </w:r>
    </w:p>
    <w:p w:rsidR="00922D23" w:rsidRDefault="00922D23" w:rsidP="00922D23">
      <w:pPr>
        <w:autoSpaceDE w:val="0"/>
        <w:autoSpaceDN w:val="0"/>
        <w:adjustRightInd w:val="0"/>
        <w:ind w:left="360"/>
        <w:jc w:val="both"/>
        <w:rPr>
          <w:b/>
          <w:bCs/>
          <w:color w:val="0000FF"/>
        </w:rPr>
      </w:pPr>
    </w:p>
    <w:p w:rsidR="00922D23" w:rsidRPr="00677362" w:rsidRDefault="00922D23" w:rsidP="00922D23">
      <w:pPr>
        <w:autoSpaceDE w:val="0"/>
        <w:autoSpaceDN w:val="0"/>
        <w:adjustRightInd w:val="0"/>
        <w:ind w:left="360"/>
        <w:jc w:val="both"/>
        <w:rPr>
          <w:b/>
          <w:bCs/>
          <w:color w:val="0000FF"/>
        </w:rPr>
      </w:pPr>
    </w:p>
    <w:p w:rsidR="00922D23" w:rsidRPr="00677362" w:rsidRDefault="00922D23" w:rsidP="00922D23">
      <w:pPr>
        <w:autoSpaceDE w:val="0"/>
        <w:autoSpaceDN w:val="0"/>
        <w:adjustRightInd w:val="0"/>
        <w:jc w:val="both"/>
        <w:rPr>
          <w:b/>
          <w:bCs/>
          <w:color w:val="0000FF"/>
        </w:rPr>
      </w:pPr>
      <w:r w:rsidRPr="00677362">
        <w:rPr>
          <w:b/>
          <w:bCs/>
          <w:color w:val="0000FF"/>
        </w:rPr>
        <w:t>i) Kompetencie v oblasti informačných a komunikačných technológií</w:t>
      </w:r>
    </w:p>
    <w:p w:rsidR="00922D23" w:rsidRPr="00677362" w:rsidRDefault="00922D23" w:rsidP="00922D23">
      <w:pPr>
        <w:numPr>
          <w:ilvl w:val="0"/>
          <w:numId w:val="48"/>
        </w:numPr>
        <w:suppressAutoHyphens/>
        <w:autoSpaceDE w:val="0"/>
        <w:jc w:val="both"/>
        <w:rPr>
          <w:rFonts w:eastAsia="Arial"/>
        </w:rPr>
      </w:pPr>
      <w:r w:rsidRPr="00677362">
        <w:rPr>
          <w:rFonts w:eastAsia="Arial"/>
        </w:rPr>
        <w:t>efektívne  používa technológie informačnej spoločnosti pri svojom vzdelávaní, tvorivých aktivitách a učení sa, vo voľnom čase a na komunikáciu (používa počítač na získavanie, posudzovanie, ukladanie, tvorbu, prezentáciu a výmenu informácií a na komunikáciu a účasť v spolupracujúcich sieťach prostredníctvom internetu), rozumie a používa primerane zložité postupy a algoritmy,</w:t>
      </w:r>
    </w:p>
    <w:p w:rsidR="00922D23" w:rsidRPr="00677362" w:rsidRDefault="00922D23" w:rsidP="00922D23">
      <w:pPr>
        <w:numPr>
          <w:ilvl w:val="0"/>
          <w:numId w:val="48"/>
        </w:numPr>
        <w:suppressAutoHyphens/>
        <w:autoSpaceDE w:val="0"/>
        <w:jc w:val="both"/>
        <w:rPr>
          <w:rFonts w:eastAsia="Arial"/>
        </w:rPr>
      </w:pPr>
      <w:r w:rsidRPr="00677362">
        <w:rPr>
          <w:rFonts w:eastAsia="Arial"/>
        </w:rPr>
        <w:t>uvedomuje si rozdiel medzi reálnym a virtuálnym svetom,</w:t>
      </w:r>
    </w:p>
    <w:p w:rsidR="00922D23" w:rsidRPr="00677362" w:rsidRDefault="00922D23" w:rsidP="00922D23">
      <w:pPr>
        <w:numPr>
          <w:ilvl w:val="0"/>
          <w:numId w:val="48"/>
        </w:numPr>
        <w:suppressAutoHyphens/>
        <w:autoSpaceDE w:val="0"/>
        <w:jc w:val="both"/>
        <w:rPr>
          <w:rFonts w:eastAsia="Arial"/>
        </w:rPr>
      </w:pPr>
      <w:r w:rsidRPr="00677362">
        <w:rPr>
          <w:rFonts w:eastAsia="Arial"/>
        </w:rPr>
        <w:t>rozumie príležitostiam a možným rizikám, ktoré sú spojené s využívaním internetu a inej digitálnej komunikácie.</w:t>
      </w:r>
    </w:p>
    <w:p w:rsidR="00922D23" w:rsidRPr="00677362" w:rsidRDefault="00922D23" w:rsidP="00922D23">
      <w:pPr>
        <w:autoSpaceDE w:val="0"/>
        <w:autoSpaceDN w:val="0"/>
        <w:adjustRightInd w:val="0"/>
        <w:ind w:left="426" w:hanging="349"/>
        <w:jc w:val="both"/>
        <w:rPr>
          <w:b/>
          <w:bCs/>
          <w:color w:val="0000FF"/>
        </w:rPr>
      </w:pPr>
    </w:p>
    <w:p w:rsidR="00922D23" w:rsidRPr="00677362" w:rsidRDefault="00922D23" w:rsidP="00922D23">
      <w:pPr>
        <w:autoSpaceDE w:val="0"/>
        <w:autoSpaceDN w:val="0"/>
        <w:adjustRightInd w:val="0"/>
        <w:jc w:val="both"/>
        <w:rPr>
          <w:b/>
          <w:bCs/>
          <w:color w:val="0000FF"/>
        </w:rPr>
      </w:pPr>
      <w:r w:rsidRPr="00677362">
        <w:rPr>
          <w:b/>
          <w:bCs/>
          <w:color w:val="0000FF"/>
        </w:rPr>
        <w:t>j) Kompetencie smerujúce k iniciatívnosti a podnikavosti</w:t>
      </w:r>
    </w:p>
    <w:p w:rsidR="00922D23" w:rsidRPr="00677362" w:rsidRDefault="00922D23" w:rsidP="00922D23">
      <w:pPr>
        <w:numPr>
          <w:ilvl w:val="0"/>
          <w:numId w:val="49"/>
        </w:numPr>
        <w:suppressAutoHyphens/>
        <w:autoSpaceDE w:val="0"/>
        <w:jc w:val="both"/>
        <w:rPr>
          <w:rFonts w:eastAsia="Arial"/>
        </w:rPr>
      </w:pPr>
      <w:r w:rsidRPr="00677362">
        <w:rPr>
          <w:rFonts w:eastAsia="Arial"/>
        </w:rPr>
        <w:t xml:space="preserve">schopnosť inovovať zaužívané postupy pri riešení úloh, plánovať a riadiť nové projekty so zámerom dosiahnuť ciele, a to nielen v rámci práce, ale aj </w:t>
      </w:r>
    </w:p>
    <w:p w:rsidR="00922D23" w:rsidRPr="00677362" w:rsidRDefault="00922D23" w:rsidP="00922D23">
      <w:pPr>
        <w:suppressAutoHyphens/>
        <w:autoSpaceDE w:val="0"/>
        <w:ind w:left="720"/>
        <w:jc w:val="both"/>
        <w:rPr>
          <w:rFonts w:eastAsia="Arial"/>
        </w:rPr>
      </w:pPr>
      <w:r w:rsidRPr="00677362">
        <w:rPr>
          <w:rFonts w:eastAsia="Arial"/>
        </w:rPr>
        <w:t>v každodennom živote.</w:t>
      </w:r>
    </w:p>
    <w:p w:rsidR="00922D23" w:rsidRPr="00677362" w:rsidRDefault="00922D23" w:rsidP="00922D23">
      <w:pPr>
        <w:autoSpaceDE w:val="0"/>
        <w:autoSpaceDN w:val="0"/>
        <w:adjustRightInd w:val="0"/>
        <w:jc w:val="both"/>
        <w:rPr>
          <w:b/>
          <w:bCs/>
          <w:color w:val="0000FF"/>
        </w:rPr>
      </w:pPr>
    </w:p>
    <w:p w:rsidR="00922D23" w:rsidRPr="00677362" w:rsidRDefault="00922D23" w:rsidP="00922D23">
      <w:pPr>
        <w:autoSpaceDE w:val="0"/>
        <w:jc w:val="both"/>
        <w:rPr>
          <w:rFonts w:eastAsia="Arial"/>
        </w:rPr>
      </w:pPr>
      <w:r w:rsidRPr="00677362">
        <w:rPr>
          <w:rFonts w:eastAsia="Arial"/>
        </w:rPr>
        <w:t xml:space="preserve">Na kľúčové kompetencie nadväzujú </w:t>
      </w:r>
      <w:r w:rsidRPr="00677362">
        <w:rPr>
          <w:rFonts w:eastAsia="Arial"/>
          <w:b/>
          <w:bCs/>
        </w:rPr>
        <w:t>predmetové kompetencie</w:t>
      </w:r>
      <w:r w:rsidRPr="00677362">
        <w:rPr>
          <w:rFonts w:eastAsia="Arial"/>
        </w:rPr>
        <w:t xml:space="preserve">, ktoré sú podrobne rozpracované v </w:t>
      </w:r>
      <w:r w:rsidRPr="00677362">
        <w:rPr>
          <w:rFonts w:eastAsia="Arial"/>
          <w:b/>
          <w:bCs/>
        </w:rPr>
        <w:t>osnovách jednotlivých predmetov</w:t>
      </w:r>
      <w:r w:rsidRPr="00677362">
        <w:rPr>
          <w:rFonts w:eastAsia="Arial"/>
        </w:rPr>
        <w:t>.</w:t>
      </w:r>
    </w:p>
    <w:p w:rsidR="00922D23" w:rsidRDefault="00922D23" w:rsidP="00922D23">
      <w:pPr>
        <w:rPr>
          <w:sz w:val="28"/>
          <w:szCs w:val="28"/>
        </w:rPr>
      </w:pPr>
    </w:p>
    <w:p w:rsidR="00922D23" w:rsidRDefault="00922D23" w:rsidP="00922D23">
      <w:pPr>
        <w:rPr>
          <w:sz w:val="28"/>
          <w:szCs w:val="28"/>
        </w:rPr>
      </w:pPr>
    </w:p>
    <w:p w:rsidR="00922D23" w:rsidRPr="00677362" w:rsidRDefault="00922D23" w:rsidP="00922D23">
      <w:pPr>
        <w:rPr>
          <w:sz w:val="28"/>
          <w:szCs w:val="28"/>
        </w:rPr>
      </w:pPr>
    </w:p>
    <w:p w:rsidR="00922D23" w:rsidRPr="00677362" w:rsidRDefault="00922D23" w:rsidP="0049374A">
      <w:pPr>
        <w:pStyle w:val="jojo1"/>
      </w:pPr>
      <w:bookmarkStart w:id="35" w:name="_Toc464125261"/>
      <w:r w:rsidRPr="00677362">
        <w:t xml:space="preserve">Učebný plán študijného odboru 7902 </w:t>
      </w:r>
      <w:r>
        <w:t>J</w:t>
      </w:r>
      <w:r w:rsidRPr="00677362">
        <w:t xml:space="preserve"> gymnázium</w:t>
      </w:r>
      <w:bookmarkEnd w:id="35"/>
    </w:p>
    <w:p w:rsidR="00922D23" w:rsidRPr="00677362" w:rsidRDefault="00922D23" w:rsidP="00922D2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897"/>
      </w:tblGrid>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a adresa školy </w:t>
            </w:r>
          </w:p>
        </w:tc>
        <w:tc>
          <w:tcPr>
            <w:tcW w:w="4897" w:type="dxa"/>
            <w:tcBorders>
              <w:top w:val="single" w:sz="4" w:space="0" w:color="auto"/>
              <w:left w:val="single" w:sz="4" w:space="0" w:color="auto"/>
              <w:bottom w:val="single" w:sz="4" w:space="0" w:color="auto"/>
              <w:right w:val="single" w:sz="4" w:space="0" w:color="auto"/>
            </w:tcBorders>
          </w:tcPr>
          <w:p w:rsidR="00016E4C" w:rsidRDefault="00016E4C" w:rsidP="00016E4C">
            <w:pPr>
              <w:snapToGrid w:val="0"/>
              <w:rPr>
                <w:b/>
              </w:rPr>
            </w:pPr>
            <w:r w:rsidRPr="00677362">
              <w:rPr>
                <w:b/>
              </w:rPr>
              <w:t xml:space="preserve">Gymnázium pre žiakov </w:t>
            </w:r>
          </w:p>
          <w:p w:rsidR="00016E4C" w:rsidRDefault="00016E4C" w:rsidP="00016E4C">
            <w:pPr>
              <w:snapToGrid w:val="0"/>
              <w:rPr>
                <w:b/>
              </w:rPr>
            </w:pPr>
            <w:r w:rsidRPr="00677362">
              <w:rPr>
                <w:b/>
              </w:rPr>
              <w:t>so sluchovým postihnutím internátne</w:t>
            </w:r>
            <w:r>
              <w:rPr>
                <w:b/>
              </w:rPr>
              <w:t xml:space="preserve"> ako organizačná zložka Spojenej školy internátnej</w:t>
            </w:r>
            <w:r w:rsidRPr="00677362">
              <w:rPr>
                <w:b/>
              </w:rPr>
              <w:t>,</w:t>
            </w:r>
          </w:p>
          <w:p w:rsidR="00922D23" w:rsidRPr="00677362" w:rsidRDefault="00016E4C" w:rsidP="00016E4C">
            <w:pPr>
              <w:snapToGrid w:val="0"/>
            </w:pPr>
            <w:r w:rsidRPr="00677362">
              <w:t xml:space="preserve">Kutnohorská 675/20, </w:t>
            </w:r>
            <w:r>
              <w:t xml:space="preserve">967 01 </w:t>
            </w:r>
            <w:r w:rsidRPr="00677362">
              <w:t>Kremnica</w:t>
            </w:r>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školského vzdelávacieho programu </w:t>
            </w:r>
          </w:p>
        </w:tc>
        <w:tc>
          <w:tcPr>
            <w:tcW w:w="4897" w:type="dxa"/>
            <w:tcBorders>
              <w:top w:val="single" w:sz="4" w:space="0" w:color="auto"/>
              <w:left w:val="single" w:sz="4" w:space="0" w:color="auto"/>
              <w:bottom w:val="single" w:sz="4" w:space="0" w:color="auto"/>
              <w:right w:val="single" w:sz="4" w:space="0" w:color="auto"/>
            </w:tcBorders>
            <w:vAlign w:val="center"/>
          </w:tcPr>
          <w:p w:rsidR="00922D23" w:rsidRPr="00144851" w:rsidRDefault="00922D23" w:rsidP="00373173">
            <w:pPr>
              <w:snapToGrid w:val="0"/>
              <w:rPr>
                <w:b/>
              </w:rPr>
            </w:pPr>
            <w:r w:rsidRPr="00144851">
              <w:rPr>
                <w:b/>
              </w:rPr>
              <w:t>GYMNÁZIUM</w:t>
            </w:r>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49374A" w:rsidP="0049374A">
            <w:pPr>
              <w:autoSpaceDE w:val="0"/>
              <w:autoSpaceDN w:val="0"/>
              <w:adjustRightInd w:val="0"/>
              <w:rPr>
                <w:b/>
                <w:bCs/>
                <w:color w:val="000000"/>
              </w:rPr>
            </w:pPr>
            <w:r>
              <w:rPr>
                <w:b/>
                <w:bCs/>
                <w:color w:val="000000"/>
              </w:rPr>
              <w:t>N</w:t>
            </w:r>
            <w:r w:rsidR="00922D23" w:rsidRPr="00677362">
              <w:rPr>
                <w:b/>
                <w:bCs/>
                <w:color w:val="000000"/>
              </w:rPr>
              <w:t xml:space="preserve">ázov VP </w:t>
            </w:r>
          </w:p>
        </w:tc>
        <w:tc>
          <w:tcPr>
            <w:tcW w:w="4897" w:type="dxa"/>
            <w:tcBorders>
              <w:top w:val="single" w:sz="4" w:space="0" w:color="auto"/>
              <w:left w:val="single" w:sz="4" w:space="0" w:color="auto"/>
              <w:bottom w:val="single" w:sz="4" w:space="0" w:color="auto"/>
              <w:right w:val="single" w:sz="4" w:space="0" w:color="auto"/>
            </w:tcBorders>
            <w:vAlign w:val="center"/>
          </w:tcPr>
          <w:p w:rsidR="00922D23" w:rsidRPr="0049374A" w:rsidRDefault="0049374A" w:rsidP="00373173">
            <w:pPr>
              <w:autoSpaceDE w:val="0"/>
              <w:autoSpaceDN w:val="0"/>
              <w:adjustRightInd w:val="0"/>
              <w:rPr>
                <w:color w:val="000000"/>
              </w:rPr>
            </w:pPr>
            <w:r w:rsidRPr="0049374A">
              <w:rPr>
                <w:color w:val="000000"/>
              </w:rPr>
              <w:t>Vzdelávací program pre žiakov so sluchovým postihnutím stredné vzdelávanie</w:t>
            </w:r>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49374A">
            <w:pPr>
              <w:autoSpaceDE w:val="0"/>
              <w:autoSpaceDN w:val="0"/>
              <w:adjustRightInd w:val="0"/>
              <w:rPr>
                <w:b/>
                <w:bCs/>
                <w:color w:val="000000"/>
              </w:rPr>
            </w:pPr>
            <w:r w:rsidRPr="00677362">
              <w:rPr>
                <w:b/>
                <w:bCs/>
                <w:color w:val="000000"/>
              </w:rPr>
              <w:t xml:space="preserve">Kód a názov </w:t>
            </w:r>
            <w:r w:rsidR="0049374A">
              <w:rPr>
                <w:b/>
                <w:bCs/>
                <w:color w:val="000000"/>
              </w:rPr>
              <w:t>študijného</w:t>
            </w:r>
            <w:r w:rsidRPr="00677362">
              <w:rPr>
                <w:b/>
                <w:bCs/>
                <w:color w:val="000000"/>
              </w:rPr>
              <w:t xml:space="preserve"> odboru</w:t>
            </w:r>
          </w:p>
        </w:tc>
        <w:tc>
          <w:tcPr>
            <w:tcW w:w="4897" w:type="dxa"/>
            <w:tcBorders>
              <w:top w:val="single" w:sz="4" w:space="0" w:color="auto"/>
              <w:left w:val="single" w:sz="4" w:space="0" w:color="auto"/>
              <w:bottom w:val="single" w:sz="4" w:space="0" w:color="auto"/>
              <w:right w:val="single" w:sz="4" w:space="0" w:color="auto"/>
            </w:tcBorders>
          </w:tcPr>
          <w:p w:rsidR="00922D23" w:rsidRPr="00677362" w:rsidRDefault="00922D23" w:rsidP="00373173">
            <w:pPr>
              <w:snapToGrid w:val="0"/>
            </w:pPr>
            <w:r w:rsidRPr="00677362">
              <w:t xml:space="preserve">7902 </w:t>
            </w:r>
            <w:r>
              <w:t>J</w:t>
            </w:r>
            <w:r w:rsidRPr="00677362">
              <w:t xml:space="preserve"> gymnázium</w:t>
            </w:r>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Stupeň vzdelania</w:t>
            </w:r>
          </w:p>
        </w:tc>
        <w:tc>
          <w:tcPr>
            <w:tcW w:w="4897"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color w:val="000000"/>
              </w:rPr>
            </w:pPr>
            <w:r w:rsidRPr="00677362">
              <w:rPr>
                <w:bCs/>
                <w:color w:val="000000"/>
              </w:rPr>
              <w:t xml:space="preserve">Úplné </w:t>
            </w:r>
            <w:r w:rsidRPr="00677362">
              <w:rPr>
                <w:color w:val="000000"/>
              </w:rPr>
              <w:t xml:space="preserve">stredné všeobecné vzdelanie </w:t>
            </w:r>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Dĺžka štúdia </w:t>
            </w:r>
          </w:p>
        </w:tc>
        <w:tc>
          <w:tcPr>
            <w:tcW w:w="4897"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color w:val="000000"/>
              </w:rPr>
            </w:pPr>
            <w:r w:rsidRPr="00677362">
              <w:rPr>
                <w:color w:val="000000"/>
              </w:rPr>
              <w:t>5 rokov</w:t>
            </w:r>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Forma štúdia </w:t>
            </w:r>
          </w:p>
        </w:tc>
        <w:tc>
          <w:tcPr>
            <w:tcW w:w="4897"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color w:val="000000"/>
              </w:rPr>
            </w:pPr>
            <w:r w:rsidRPr="00677362">
              <w:rPr>
                <w:color w:val="000000"/>
              </w:rPr>
              <w:t>denná</w:t>
            </w:r>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Vyučovací jazyk</w:t>
            </w:r>
          </w:p>
        </w:tc>
        <w:tc>
          <w:tcPr>
            <w:tcW w:w="4897"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color w:val="000000"/>
              </w:rPr>
            </w:pPr>
            <w:r w:rsidRPr="00677362">
              <w:rPr>
                <w:color w:val="000000"/>
              </w:rPr>
              <w:t>slovenský</w:t>
            </w:r>
          </w:p>
        </w:tc>
      </w:tr>
    </w:tbl>
    <w:p w:rsidR="00922D23" w:rsidRDefault="00922D23" w:rsidP="00922D23">
      <w:pPr>
        <w:rPr>
          <w:b/>
        </w:rPr>
      </w:pPr>
    </w:p>
    <w:p w:rsidR="00922D23" w:rsidRDefault="00922D23" w:rsidP="00922D23">
      <w:r>
        <w:br w:type="page"/>
      </w:r>
    </w:p>
    <w:p w:rsidR="00922D23" w:rsidRDefault="00922D23" w:rsidP="00922D23">
      <w:pPr>
        <w:rPr>
          <w:b/>
        </w:rPr>
        <w:sectPr w:rsidR="00922D23" w:rsidSect="00373173">
          <w:footerReference w:type="even" r:id="rId11"/>
          <w:footerReference w:type="default" r:id="rId12"/>
          <w:pgSz w:w="11906" w:h="16838" w:code="9"/>
          <w:pgMar w:top="1134" w:right="1134" w:bottom="1134" w:left="1134" w:header="709" w:footer="709" w:gutter="0"/>
          <w:cols w:space="708"/>
          <w:titlePg/>
          <w:docGrid w:linePitch="326"/>
        </w:sectPr>
      </w:pPr>
    </w:p>
    <w:p w:rsidR="005F2CB4" w:rsidRPr="005F2CB4" w:rsidRDefault="005F2CB4" w:rsidP="005F2CB4">
      <w:pPr>
        <w:pStyle w:val="Evka1"/>
        <w:rPr>
          <w:rFonts w:ascii="Times New Roman" w:hAnsi="Times New Roman"/>
        </w:rPr>
      </w:pPr>
      <w:r w:rsidRPr="005F2CB4">
        <w:rPr>
          <w:rFonts w:ascii="Times New Roman" w:hAnsi="Times New Roman"/>
        </w:rPr>
        <w:lastRenderedPageBreak/>
        <w:t xml:space="preserve">Rámcový učebný plán pre 4-ročné </w:t>
      </w:r>
      <w:r w:rsidR="00144851">
        <w:rPr>
          <w:rFonts w:ascii="Times New Roman" w:hAnsi="Times New Roman"/>
        </w:rPr>
        <w:t>úplné stredné všeobecné vzdelanie v</w:t>
      </w:r>
      <w:r w:rsidRPr="005F2CB4">
        <w:rPr>
          <w:rFonts w:ascii="Times New Roman" w:hAnsi="Times New Roman"/>
        </w:rPr>
        <w:t> 5-ročnej príprave</w:t>
      </w:r>
      <w:r w:rsidR="00144851">
        <w:rPr>
          <w:rFonts w:ascii="Times New Roman" w:hAnsi="Times New Roman"/>
        </w:rPr>
        <w:t xml:space="preserve"> – gymnázium</w:t>
      </w:r>
    </w:p>
    <w:p w:rsidR="00647958" w:rsidRPr="005F2CB4" w:rsidRDefault="005F2CB4" w:rsidP="005F2CB4">
      <w:pPr>
        <w:rPr>
          <w:b/>
        </w:rPr>
      </w:pPr>
      <w:r w:rsidRPr="005F2CB4">
        <w:rPr>
          <w:b/>
        </w:rPr>
        <w:t xml:space="preserve"> </w:t>
      </w:r>
    </w:p>
    <w:tbl>
      <w:tblPr>
        <w:tblW w:w="9256" w:type="dxa"/>
        <w:tblInd w:w="55" w:type="dxa"/>
        <w:tblCellMar>
          <w:left w:w="70" w:type="dxa"/>
          <w:right w:w="70" w:type="dxa"/>
        </w:tblCellMar>
        <w:tblLook w:val="04A0" w:firstRow="1" w:lastRow="0" w:firstColumn="1" w:lastColumn="0" w:noHBand="0" w:noVBand="1"/>
      </w:tblPr>
      <w:tblGrid>
        <w:gridCol w:w="2816"/>
        <w:gridCol w:w="4401"/>
        <w:gridCol w:w="2039"/>
      </w:tblGrid>
      <w:tr w:rsidR="00647958" w:rsidRPr="00647958" w:rsidTr="00365FF7">
        <w:trPr>
          <w:trHeight w:val="331"/>
        </w:trPr>
        <w:tc>
          <w:tcPr>
            <w:tcW w:w="9256" w:type="dxa"/>
            <w:gridSpan w:val="3"/>
            <w:tcBorders>
              <w:top w:val="single" w:sz="8" w:space="0" w:color="auto"/>
              <w:left w:val="single" w:sz="8" w:space="0" w:color="auto"/>
              <w:bottom w:val="single" w:sz="8" w:space="0" w:color="auto"/>
              <w:right w:val="nil"/>
            </w:tcBorders>
            <w:shd w:val="clear" w:color="auto" w:fill="auto"/>
            <w:vAlign w:val="center"/>
            <w:hideMark/>
          </w:tcPr>
          <w:p w:rsidR="00647958" w:rsidRPr="00647958" w:rsidRDefault="00B17A51" w:rsidP="00647958">
            <w:pPr>
              <w:rPr>
                <w:b/>
                <w:bCs/>
                <w:color w:val="FF0000"/>
              </w:rPr>
            </w:pPr>
            <w:r>
              <w:rPr>
                <w:b/>
                <w:bCs/>
                <w:color w:val="FF0000"/>
              </w:rPr>
              <w:t>V</w:t>
            </w:r>
            <w:r w:rsidR="00647958" w:rsidRPr="00647958">
              <w:rPr>
                <w:b/>
                <w:bCs/>
                <w:color w:val="FF0000"/>
              </w:rPr>
              <w:t>zdelávací program</w:t>
            </w:r>
          </w:p>
        </w:tc>
      </w:tr>
      <w:tr w:rsidR="00647958" w:rsidRPr="00647958" w:rsidTr="00B17A51">
        <w:trPr>
          <w:trHeight w:val="527"/>
        </w:trPr>
        <w:tc>
          <w:tcPr>
            <w:tcW w:w="2816" w:type="dxa"/>
            <w:tcBorders>
              <w:top w:val="nil"/>
              <w:left w:val="single" w:sz="8" w:space="0" w:color="auto"/>
              <w:bottom w:val="nil"/>
              <w:right w:val="nil"/>
            </w:tcBorders>
            <w:shd w:val="clear" w:color="000000" w:fill="FFFF00"/>
            <w:vAlign w:val="center"/>
            <w:hideMark/>
          </w:tcPr>
          <w:p w:rsidR="00647958" w:rsidRPr="00647958" w:rsidRDefault="00647958" w:rsidP="00647958">
            <w:pPr>
              <w:rPr>
                <w:b/>
                <w:bCs/>
                <w:color w:val="000000"/>
                <w:sz w:val="20"/>
                <w:szCs w:val="20"/>
              </w:rPr>
            </w:pPr>
            <w:r w:rsidRPr="00647958">
              <w:rPr>
                <w:b/>
                <w:bCs/>
                <w:color w:val="000000"/>
                <w:sz w:val="20"/>
                <w:szCs w:val="20"/>
              </w:rPr>
              <w:t>Vzdelávacia oblasť</w:t>
            </w:r>
          </w:p>
        </w:tc>
        <w:tc>
          <w:tcPr>
            <w:tcW w:w="4401" w:type="dxa"/>
            <w:tcBorders>
              <w:top w:val="nil"/>
              <w:left w:val="single" w:sz="8" w:space="0" w:color="auto"/>
              <w:bottom w:val="nil"/>
              <w:right w:val="single" w:sz="8" w:space="0" w:color="auto"/>
            </w:tcBorders>
            <w:shd w:val="clear" w:color="000000" w:fill="FFFF00"/>
            <w:vAlign w:val="center"/>
            <w:hideMark/>
          </w:tcPr>
          <w:p w:rsidR="00647958" w:rsidRPr="00647958" w:rsidRDefault="00647958" w:rsidP="00647958">
            <w:pPr>
              <w:rPr>
                <w:b/>
                <w:bCs/>
                <w:color w:val="000000"/>
                <w:sz w:val="20"/>
                <w:szCs w:val="20"/>
              </w:rPr>
            </w:pPr>
            <w:r w:rsidRPr="00647958">
              <w:rPr>
                <w:b/>
                <w:bCs/>
                <w:color w:val="000000"/>
                <w:sz w:val="20"/>
                <w:szCs w:val="20"/>
              </w:rPr>
              <w:t>Predmet / ročník</w:t>
            </w:r>
          </w:p>
        </w:tc>
        <w:tc>
          <w:tcPr>
            <w:tcW w:w="2039" w:type="dxa"/>
            <w:tcBorders>
              <w:top w:val="nil"/>
              <w:left w:val="nil"/>
              <w:bottom w:val="single" w:sz="8" w:space="0" w:color="auto"/>
              <w:right w:val="single" w:sz="8" w:space="0" w:color="auto"/>
            </w:tcBorders>
            <w:shd w:val="clear" w:color="000000" w:fill="FFFF00"/>
            <w:vAlign w:val="center"/>
            <w:hideMark/>
          </w:tcPr>
          <w:p w:rsidR="00647958" w:rsidRPr="00647958" w:rsidRDefault="00647958" w:rsidP="00647958">
            <w:pPr>
              <w:rPr>
                <w:b/>
                <w:bCs/>
                <w:color w:val="000000"/>
                <w:sz w:val="20"/>
                <w:szCs w:val="20"/>
              </w:rPr>
            </w:pPr>
            <w:r w:rsidRPr="00647958">
              <w:rPr>
                <w:b/>
                <w:bCs/>
                <w:color w:val="000000"/>
                <w:sz w:val="20"/>
                <w:szCs w:val="20"/>
              </w:rPr>
              <w:t>Počet hodín za 1. - 5. ročník</w:t>
            </w:r>
          </w:p>
        </w:tc>
      </w:tr>
      <w:tr w:rsidR="00647958" w:rsidRPr="00647958" w:rsidTr="00B17A51">
        <w:trPr>
          <w:trHeight w:val="316"/>
        </w:trPr>
        <w:tc>
          <w:tcPr>
            <w:tcW w:w="2816" w:type="dxa"/>
            <w:vMerge w:val="restart"/>
            <w:tcBorders>
              <w:top w:val="single" w:sz="8" w:space="0" w:color="auto"/>
              <w:left w:val="single" w:sz="8" w:space="0" w:color="auto"/>
              <w:bottom w:val="single" w:sz="8" w:space="0" w:color="000000"/>
              <w:right w:val="nil"/>
            </w:tcBorders>
            <w:shd w:val="clear" w:color="auto" w:fill="auto"/>
            <w:vAlign w:val="center"/>
            <w:hideMark/>
          </w:tcPr>
          <w:p w:rsidR="00647958" w:rsidRPr="00647958" w:rsidRDefault="00647958" w:rsidP="00647958">
            <w:pPr>
              <w:rPr>
                <w:b/>
                <w:bCs/>
                <w:color w:val="000000"/>
                <w:sz w:val="20"/>
                <w:szCs w:val="20"/>
              </w:rPr>
            </w:pPr>
            <w:r w:rsidRPr="00647958">
              <w:rPr>
                <w:b/>
                <w:bCs/>
                <w:color w:val="000000"/>
                <w:sz w:val="20"/>
                <w:szCs w:val="20"/>
              </w:rPr>
              <w:t>Jazyk a komunikácia</w:t>
            </w:r>
          </w:p>
        </w:tc>
        <w:tc>
          <w:tcPr>
            <w:tcW w:w="44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7958" w:rsidRPr="00647958" w:rsidRDefault="00647958" w:rsidP="00647958">
            <w:pPr>
              <w:rPr>
                <w:color w:val="000000"/>
                <w:sz w:val="20"/>
                <w:szCs w:val="20"/>
              </w:rPr>
            </w:pPr>
            <w:r w:rsidRPr="00647958">
              <w:rPr>
                <w:color w:val="000000"/>
                <w:sz w:val="20"/>
                <w:szCs w:val="20"/>
              </w:rPr>
              <w:t>slovenský jazyk a literatúra</w:t>
            </w:r>
          </w:p>
        </w:tc>
        <w:tc>
          <w:tcPr>
            <w:tcW w:w="2039" w:type="dxa"/>
            <w:tcBorders>
              <w:top w:val="nil"/>
              <w:left w:val="nil"/>
              <w:bottom w:val="single" w:sz="8" w:space="0" w:color="auto"/>
              <w:right w:val="single" w:sz="8" w:space="0" w:color="auto"/>
            </w:tcBorders>
            <w:shd w:val="clear" w:color="auto" w:fill="auto"/>
            <w:vAlign w:val="center"/>
            <w:hideMark/>
          </w:tcPr>
          <w:p w:rsidR="00647958" w:rsidRPr="00647958" w:rsidRDefault="00B17A51" w:rsidP="00B17A51">
            <w:pPr>
              <w:jc w:val="center"/>
              <w:rPr>
                <w:color w:val="000000"/>
                <w:sz w:val="20"/>
                <w:szCs w:val="20"/>
              </w:rPr>
            </w:pPr>
            <w:r>
              <w:rPr>
                <w:color w:val="000000"/>
                <w:sz w:val="20"/>
                <w:szCs w:val="20"/>
              </w:rPr>
              <w:t>15</w:t>
            </w:r>
          </w:p>
        </w:tc>
      </w:tr>
      <w:tr w:rsidR="00647958" w:rsidRPr="00647958" w:rsidTr="00B17A51">
        <w:trPr>
          <w:trHeight w:val="316"/>
        </w:trPr>
        <w:tc>
          <w:tcPr>
            <w:tcW w:w="2816" w:type="dxa"/>
            <w:vMerge/>
            <w:tcBorders>
              <w:top w:val="single" w:sz="8" w:space="0" w:color="auto"/>
              <w:left w:val="single" w:sz="8" w:space="0" w:color="auto"/>
              <w:bottom w:val="single" w:sz="8" w:space="0" w:color="000000"/>
              <w:right w:val="nil"/>
            </w:tcBorders>
            <w:vAlign w:val="center"/>
            <w:hideMark/>
          </w:tcPr>
          <w:p w:rsidR="00647958" w:rsidRPr="00647958" w:rsidRDefault="00647958" w:rsidP="00647958">
            <w:pPr>
              <w:rPr>
                <w:b/>
                <w:bCs/>
                <w:color w:val="000000"/>
                <w:sz w:val="20"/>
                <w:szCs w:val="20"/>
              </w:rPr>
            </w:pPr>
          </w:p>
        </w:tc>
        <w:tc>
          <w:tcPr>
            <w:tcW w:w="4401" w:type="dxa"/>
            <w:tcBorders>
              <w:top w:val="nil"/>
              <w:left w:val="single" w:sz="8" w:space="0" w:color="auto"/>
              <w:bottom w:val="single" w:sz="8" w:space="0" w:color="auto"/>
              <w:right w:val="single" w:sz="8" w:space="0" w:color="auto"/>
            </w:tcBorders>
            <w:shd w:val="clear" w:color="auto" w:fill="auto"/>
            <w:vAlign w:val="center"/>
            <w:hideMark/>
          </w:tcPr>
          <w:p w:rsidR="00647958" w:rsidRPr="00647958" w:rsidRDefault="00647958" w:rsidP="00647958">
            <w:pPr>
              <w:rPr>
                <w:color w:val="000000"/>
                <w:sz w:val="20"/>
                <w:szCs w:val="20"/>
              </w:rPr>
            </w:pPr>
            <w:r w:rsidRPr="00647958">
              <w:rPr>
                <w:color w:val="000000"/>
                <w:sz w:val="20"/>
                <w:szCs w:val="20"/>
              </w:rPr>
              <w:t>prvý cudzí jazyk</w:t>
            </w:r>
          </w:p>
        </w:tc>
        <w:tc>
          <w:tcPr>
            <w:tcW w:w="2039" w:type="dxa"/>
            <w:tcBorders>
              <w:top w:val="nil"/>
              <w:left w:val="nil"/>
              <w:bottom w:val="single" w:sz="8" w:space="0" w:color="auto"/>
              <w:right w:val="single" w:sz="8" w:space="0" w:color="auto"/>
            </w:tcBorders>
            <w:shd w:val="clear" w:color="000000" w:fill="FFFFFF"/>
            <w:vAlign w:val="center"/>
            <w:hideMark/>
          </w:tcPr>
          <w:p w:rsidR="00647958" w:rsidRPr="00647958" w:rsidRDefault="00B17A51" w:rsidP="00B17A51">
            <w:pPr>
              <w:jc w:val="center"/>
              <w:rPr>
                <w:color w:val="FF0000"/>
                <w:sz w:val="20"/>
                <w:szCs w:val="20"/>
              </w:rPr>
            </w:pPr>
            <w:r w:rsidRPr="00B17A51">
              <w:rPr>
                <w:sz w:val="20"/>
                <w:szCs w:val="20"/>
              </w:rPr>
              <w:t>20</w:t>
            </w:r>
          </w:p>
        </w:tc>
      </w:tr>
      <w:tr w:rsidR="00647958" w:rsidRPr="00647958" w:rsidTr="00B17A51">
        <w:trPr>
          <w:trHeight w:val="316"/>
        </w:trPr>
        <w:tc>
          <w:tcPr>
            <w:tcW w:w="2816" w:type="dxa"/>
            <w:vMerge/>
            <w:tcBorders>
              <w:top w:val="single" w:sz="8" w:space="0" w:color="auto"/>
              <w:left w:val="single" w:sz="8" w:space="0" w:color="auto"/>
              <w:bottom w:val="single" w:sz="8" w:space="0" w:color="000000"/>
              <w:right w:val="nil"/>
            </w:tcBorders>
            <w:vAlign w:val="center"/>
            <w:hideMark/>
          </w:tcPr>
          <w:p w:rsidR="00647958" w:rsidRPr="00647958" w:rsidRDefault="00647958" w:rsidP="00647958">
            <w:pPr>
              <w:rPr>
                <w:b/>
                <w:bCs/>
                <w:color w:val="000000"/>
                <w:sz w:val="20"/>
                <w:szCs w:val="20"/>
              </w:rPr>
            </w:pPr>
          </w:p>
        </w:tc>
        <w:tc>
          <w:tcPr>
            <w:tcW w:w="4401" w:type="dxa"/>
            <w:tcBorders>
              <w:top w:val="nil"/>
              <w:left w:val="single" w:sz="8" w:space="0" w:color="auto"/>
              <w:bottom w:val="single" w:sz="8" w:space="0" w:color="auto"/>
              <w:right w:val="single" w:sz="8" w:space="0" w:color="auto"/>
            </w:tcBorders>
            <w:shd w:val="clear" w:color="auto" w:fill="auto"/>
            <w:vAlign w:val="center"/>
            <w:hideMark/>
          </w:tcPr>
          <w:p w:rsidR="00647958" w:rsidRPr="00647958" w:rsidRDefault="00647958" w:rsidP="00647958">
            <w:pPr>
              <w:rPr>
                <w:color w:val="000000"/>
                <w:sz w:val="20"/>
                <w:szCs w:val="20"/>
              </w:rPr>
            </w:pPr>
            <w:r w:rsidRPr="00647958">
              <w:rPr>
                <w:color w:val="000000"/>
                <w:sz w:val="20"/>
                <w:szCs w:val="20"/>
              </w:rPr>
              <w:t>druhý cudzí jazyk</w:t>
            </w:r>
          </w:p>
        </w:tc>
        <w:tc>
          <w:tcPr>
            <w:tcW w:w="2039" w:type="dxa"/>
            <w:tcBorders>
              <w:top w:val="nil"/>
              <w:left w:val="nil"/>
              <w:bottom w:val="single" w:sz="8" w:space="0" w:color="auto"/>
              <w:right w:val="single" w:sz="8" w:space="0" w:color="auto"/>
            </w:tcBorders>
            <w:shd w:val="clear" w:color="000000" w:fill="FFFFFF"/>
            <w:vAlign w:val="center"/>
            <w:hideMark/>
          </w:tcPr>
          <w:p w:rsidR="00647958" w:rsidRPr="00647958" w:rsidRDefault="00B17A51" w:rsidP="00B17A51">
            <w:pPr>
              <w:jc w:val="center"/>
              <w:rPr>
                <w:sz w:val="20"/>
                <w:szCs w:val="20"/>
              </w:rPr>
            </w:pPr>
            <w:r>
              <w:rPr>
                <w:sz w:val="20"/>
                <w:szCs w:val="20"/>
              </w:rPr>
              <w:t>12</w:t>
            </w:r>
          </w:p>
        </w:tc>
      </w:tr>
      <w:tr w:rsidR="00647958" w:rsidRPr="00647958" w:rsidTr="00365FF7">
        <w:trPr>
          <w:trHeight w:val="316"/>
        </w:trPr>
        <w:tc>
          <w:tcPr>
            <w:tcW w:w="9256"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647958" w:rsidRPr="00647958" w:rsidRDefault="00B17A51" w:rsidP="00B17A51">
            <w:pPr>
              <w:rPr>
                <w:b/>
                <w:bCs/>
                <w:color w:val="000000"/>
                <w:sz w:val="20"/>
                <w:szCs w:val="20"/>
              </w:rPr>
            </w:pPr>
            <w:r>
              <w:rPr>
                <w:b/>
                <w:bCs/>
                <w:color w:val="000000"/>
                <w:sz w:val="20"/>
                <w:szCs w:val="20"/>
              </w:rPr>
              <w:t xml:space="preserve">                                                                                                                                                                 47</w:t>
            </w:r>
          </w:p>
        </w:tc>
      </w:tr>
      <w:tr w:rsidR="00647958" w:rsidRPr="00647958" w:rsidTr="00B17A51">
        <w:trPr>
          <w:trHeight w:val="467"/>
        </w:trPr>
        <w:tc>
          <w:tcPr>
            <w:tcW w:w="2816" w:type="dxa"/>
            <w:vMerge w:val="restart"/>
            <w:tcBorders>
              <w:top w:val="nil"/>
              <w:left w:val="single" w:sz="8" w:space="0" w:color="auto"/>
              <w:bottom w:val="nil"/>
              <w:right w:val="nil"/>
            </w:tcBorders>
            <w:shd w:val="clear" w:color="auto" w:fill="auto"/>
            <w:vAlign w:val="center"/>
            <w:hideMark/>
          </w:tcPr>
          <w:p w:rsidR="00647958" w:rsidRPr="00647958" w:rsidRDefault="00647958" w:rsidP="00647958">
            <w:pPr>
              <w:rPr>
                <w:b/>
                <w:bCs/>
                <w:color w:val="000000"/>
                <w:sz w:val="20"/>
                <w:szCs w:val="20"/>
              </w:rPr>
            </w:pPr>
            <w:r w:rsidRPr="00647958">
              <w:rPr>
                <w:b/>
                <w:bCs/>
                <w:color w:val="000000"/>
                <w:sz w:val="20"/>
                <w:szCs w:val="20"/>
              </w:rPr>
              <w:t>Matematika a práca s informáciami</w:t>
            </w:r>
          </w:p>
        </w:tc>
        <w:tc>
          <w:tcPr>
            <w:tcW w:w="4401" w:type="dxa"/>
            <w:tcBorders>
              <w:top w:val="nil"/>
              <w:left w:val="single" w:sz="8" w:space="0" w:color="auto"/>
              <w:bottom w:val="nil"/>
              <w:right w:val="single" w:sz="8" w:space="0" w:color="auto"/>
            </w:tcBorders>
            <w:shd w:val="clear" w:color="auto" w:fill="auto"/>
            <w:vAlign w:val="center"/>
            <w:hideMark/>
          </w:tcPr>
          <w:p w:rsidR="00647958" w:rsidRPr="00647958" w:rsidRDefault="00647958" w:rsidP="00647958">
            <w:pPr>
              <w:rPr>
                <w:color w:val="000000"/>
                <w:sz w:val="20"/>
                <w:szCs w:val="20"/>
              </w:rPr>
            </w:pPr>
            <w:r w:rsidRPr="00647958">
              <w:rPr>
                <w:color w:val="000000"/>
                <w:sz w:val="20"/>
                <w:szCs w:val="20"/>
              </w:rPr>
              <w:t>matematika</w:t>
            </w:r>
          </w:p>
        </w:tc>
        <w:tc>
          <w:tcPr>
            <w:tcW w:w="2039" w:type="dxa"/>
            <w:tcBorders>
              <w:top w:val="nil"/>
              <w:left w:val="nil"/>
              <w:bottom w:val="single" w:sz="8" w:space="0" w:color="auto"/>
              <w:right w:val="single" w:sz="8" w:space="0" w:color="auto"/>
            </w:tcBorders>
            <w:shd w:val="clear" w:color="auto" w:fill="auto"/>
            <w:vAlign w:val="center"/>
            <w:hideMark/>
          </w:tcPr>
          <w:p w:rsidR="00647958" w:rsidRPr="00647958" w:rsidRDefault="00B17A51" w:rsidP="00B17A51">
            <w:pPr>
              <w:jc w:val="center"/>
              <w:rPr>
                <w:color w:val="000000"/>
                <w:sz w:val="20"/>
                <w:szCs w:val="20"/>
              </w:rPr>
            </w:pPr>
            <w:r>
              <w:rPr>
                <w:color w:val="000000"/>
                <w:sz w:val="20"/>
                <w:szCs w:val="20"/>
              </w:rPr>
              <w:t>14</w:t>
            </w:r>
          </w:p>
        </w:tc>
      </w:tr>
      <w:tr w:rsidR="00647958" w:rsidRPr="00647958" w:rsidTr="00B17A51">
        <w:trPr>
          <w:trHeight w:val="482"/>
        </w:trPr>
        <w:tc>
          <w:tcPr>
            <w:tcW w:w="2816" w:type="dxa"/>
            <w:vMerge/>
            <w:tcBorders>
              <w:top w:val="nil"/>
              <w:left w:val="single" w:sz="8" w:space="0" w:color="auto"/>
              <w:bottom w:val="nil"/>
              <w:right w:val="nil"/>
            </w:tcBorders>
            <w:vAlign w:val="center"/>
            <w:hideMark/>
          </w:tcPr>
          <w:p w:rsidR="00647958" w:rsidRPr="00647958" w:rsidRDefault="00647958" w:rsidP="00647958">
            <w:pPr>
              <w:rPr>
                <w:b/>
                <w:bCs/>
                <w:color w:val="000000"/>
                <w:sz w:val="20"/>
                <w:szCs w:val="20"/>
              </w:rPr>
            </w:pPr>
          </w:p>
        </w:tc>
        <w:tc>
          <w:tcPr>
            <w:tcW w:w="4401" w:type="dxa"/>
            <w:tcBorders>
              <w:top w:val="single" w:sz="8" w:space="0" w:color="auto"/>
              <w:left w:val="single" w:sz="8" w:space="0" w:color="auto"/>
              <w:bottom w:val="nil"/>
              <w:right w:val="single" w:sz="8" w:space="0" w:color="auto"/>
            </w:tcBorders>
            <w:shd w:val="clear" w:color="auto" w:fill="auto"/>
            <w:vAlign w:val="center"/>
            <w:hideMark/>
          </w:tcPr>
          <w:p w:rsidR="00647958" w:rsidRPr="00647958" w:rsidRDefault="00647958" w:rsidP="00647958">
            <w:pPr>
              <w:rPr>
                <w:color w:val="000000"/>
                <w:sz w:val="20"/>
                <w:szCs w:val="20"/>
              </w:rPr>
            </w:pPr>
            <w:r w:rsidRPr="00647958">
              <w:rPr>
                <w:color w:val="000000"/>
                <w:sz w:val="20"/>
                <w:szCs w:val="20"/>
              </w:rPr>
              <w:t xml:space="preserve">informatika </w:t>
            </w:r>
          </w:p>
        </w:tc>
        <w:tc>
          <w:tcPr>
            <w:tcW w:w="2039" w:type="dxa"/>
            <w:tcBorders>
              <w:top w:val="nil"/>
              <w:left w:val="nil"/>
              <w:bottom w:val="single" w:sz="8" w:space="0" w:color="auto"/>
              <w:right w:val="single" w:sz="8" w:space="0" w:color="auto"/>
            </w:tcBorders>
            <w:shd w:val="clear" w:color="auto" w:fill="auto"/>
            <w:vAlign w:val="center"/>
            <w:hideMark/>
          </w:tcPr>
          <w:p w:rsidR="00647958" w:rsidRPr="00647958" w:rsidRDefault="00B17A51" w:rsidP="00B17A51">
            <w:pPr>
              <w:jc w:val="center"/>
              <w:rPr>
                <w:color w:val="000000"/>
                <w:sz w:val="20"/>
                <w:szCs w:val="20"/>
              </w:rPr>
            </w:pPr>
            <w:r>
              <w:rPr>
                <w:color w:val="000000"/>
                <w:sz w:val="20"/>
                <w:szCs w:val="20"/>
              </w:rPr>
              <w:t>4</w:t>
            </w:r>
          </w:p>
        </w:tc>
      </w:tr>
      <w:tr w:rsidR="00647958" w:rsidRPr="00647958" w:rsidTr="00365FF7">
        <w:trPr>
          <w:trHeight w:val="316"/>
        </w:trPr>
        <w:tc>
          <w:tcPr>
            <w:tcW w:w="9256"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647958" w:rsidRPr="00647958" w:rsidRDefault="00647958" w:rsidP="00B17A51">
            <w:pPr>
              <w:jc w:val="both"/>
              <w:rPr>
                <w:b/>
                <w:bCs/>
                <w:color w:val="000000"/>
                <w:sz w:val="20"/>
                <w:szCs w:val="20"/>
              </w:rPr>
            </w:pPr>
            <w:r w:rsidRPr="00647958">
              <w:rPr>
                <w:b/>
                <w:bCs/>
                <w:color w:val="000000"/>
                <w:sz w:val="20"/>
                <w:szCs w:val="20"/>
              </w:rPr>
              <w:t> </w:t>
            </w:r>
            <w:r w:rsidR="00B17A51">
              <w:rPr>
                <w:b/>
                <w:bCs/>
                <w:color w:val="000000"/>
                <w:sz w:val="20"/>
                <w:szCs w:val="20"/>
              </w:rPr>
              <w:t xml:space="preserve">                                                                                                                                                                18</w:t>
            </w:r>
          </w:p>
        </w:tc>
      </w:tr>
      <w:tr w:rsidR="00647958" w:rsidRPr="00647958" w:rsidTr="00B17A51">
        <w:trPr>
          <w:trHeight w:val="316"/>
        </w:trPr>
        <w:tc>
          <w:tcPr>
            <w:tcW w:w="2816" w:type="dxa"/>
            <w:vMerge w:val="restart"/>
            <w:tcBorders>
              <w:top w:val="nil"/>
              <w:left w:val="single" w:sz="8" w:space="0" w:color="auto"/>
              <w:bottom w:val="nil"/>
              <w:right w:val="nil"/>
            </w:tcBorders>
            <w:shd w:val="clear" w:color="000000" w:fill="FFFFFF"/>
            <w:vAlign w:val="center"/>
            <w:hideMark/>
          </w:tcPr>
          <w:p w:rsidR="00647958" w:rsidRPr="00647958" w:rsidRDefault="00647958" w:rsidP="00647958">
            <w:pPr>
              <w:rPr>
                <w:b/>
                <w:bCs/>
                <w:color w:val="000000"/>
                <w:sz w:val="20"/>
                <w:szCs w:val="20"/>
              </w:rPr>
            </w:pPr>
            <w:r w:rsidRPr="00647958">
              <w:rPr>
                <w:b/>
                <w:bCs/>
                <w:color w:val="000000"/>
                <w:sz w:val="20"/>
                <w:szCs w:val="20"/>
              </w:rPr>
              <w:t xml:space="preserve">Človek                           </w:t>
            </w:r>
            <w:r w:rsidR="00365FF7">
              <w:rPr>
                <w:b/>
                <w:bCs/>
                <w:color w:val="000000"/>
                <w:sz w:val="20"/>
                <w:szCs w:val="20"/>
              </w:rPr>
              <w:t xml:space="preserve">                                     </w:t>
            </w:r>
            <w:r w:rsidRPr="00647958">
              <w:rPr>
                <w:b/>
                <w:bCs/>
                <w:color w:val="000000"/>
                <w:sz w:val="20"/>
                <w:szCs w:val="20"/>
              </w:rPr>
              <w:t>a príroda</w:t>
            </w:r>
          </w:p>
        </w:tc>
        <w:tc>
          <w:tcPr>
            <w:tcW w:w="4401" w:type="dxa"/>
            <w:tcBorders>
              <w:top w:val="nil"/>
              <w:left w:val="single" w:sz="8" w:space="0" w:color="auto"/>
              <w:bottom w:val="single" w:sz="8" w:space="0" w:color="auto"/>
              <w:right w:val="nil"/>
            </w:tcBorders>
            <w:shd w:val="clear" w:color="000000" w:fill="FFFFFF"/>
            <w:vAlign w:val="center"/>
            <w:hideMark/>
          </w:tcPr>
          <w:p w:rsidR="00647958" w:rsidRPr="00647958" w:rsidRDefault="00647958" w:rsidP="00647958">
            <w:pPr>
              <w:rPr>
                <w:color w:val="000000"/>
                <w:sz w:val="20"/>
                <w:szCs w:val="20"/>
              </w:rPr>
            </w:pPr>
            <w:r w:rsidRPr="00647958">
              <w:rPr>
                <w:color w:val="000000"/>
                <w:sz w:val="20"/>
                <w:szCs w:val="20"/>
              </w:rPr>
              <w:t>fyzika</w:t>
            </w:r>
          </w:p>
        </w:tc>
        <w:tc>
          <w:tcPr>
            <w:tcW w:w="2039" w:type="dxa"/>
            <w:tcBorders>
              <w:top w:val="nil"/>
              <w:left w:val="single" w:sz="8" w:space="0" w:color="auto"/>
              <w:bottom w:val="single" w:sz="8" w:space="0" w:color="auto"/>
              <w:right w:val="single" w:sz="8" w:space="0" w:color="auto"/>
            </w:tcBorders>
            <w:shd w:val="clear" w:color="000000" w:fill="FFFFFF"/>
            <w:vAlign w:val="center"/>
            <w:hideMark/>
          </w:tcPr>
          <w:p w:rsidR="00647958" w:rsidRPr="00647958" w:rsidRDefault="00B17A51" w:rsidP="00B17A51">
            <w:pPr>
              <w:jc w:val="center"/>
              <w:rPr>
                <w:color w:val="000000"/>
                <w:sz w:val="20"/>
                <w:szCs w:val="20"/>
              </w:rPr>
            </w:pPr>
            <w:r>
              <w:rPr>
                <w:color w:val="000000"/>
                <w:sz w:val="20"/>
                <w:szCs w:val="20"/>
              </w:rPr>
              <w:t>6</w:t>
            </w:r>
          </w:p>
        </w:tc>
      </w:tr>
      <w:tr w:rsidR="00647958" w:rsidRPr="00647958" w:rsidTr="00B17A51">
        <w:trPr>
          <w:trHeight w:val="316"/>
        </w:trPr>
        <w:tc>
          <w:tcPr>
            <w:tcW w:w="2816" w:type="dxa"/>
            <w:vMerge/>
            <w:tcBorders>
              <w:top w:val="nil"/>
              <w:left w:val="single" w:sz="8" w:space="0" w:color="auto"/>
              <w:bottom w:val="nil"/>
              <w:right w:val="nil"/>
            </w:tcBorders>
            <w:vAlign w:val="center"/>
            <w:hideMark/>
          </w:tcPr>
          <w:p w:rsidR="00647958" w:rsidRPr="00647958" w:rsidRDefault="00647958" w:rsidP="00647958">
            <w:pPr>
              <w:rPr>
                <w:b/>
                <w:bCs/>
                <w:color w:val="000000"/>
                <w:sz w:val="20"/>
                <w:szCs w:val="20"/>
              </w:rPr>
            </w:pPr>
          </w:p>
        </w:tc>
        <w:tc>
          <w:tcPr>
            <w:tcW w:w="4401" w:type="dxa"/>
            <w:tcBorders>
              <w:top w:val="nil"/>
              <w:left w:val="single" w:sz="8" w:space="0" w:color="auto"/>
              <w:bottom w:val="nil"/>
              <w:right w:val="single" w:sz="8" w:space="0" w:color="auto"/>
            </w:tcBorders>
            <w:shd w:val="clear" w:color="000000" w:fill="FFFFFF"/>
            <w:vAlign w:val="center"/>
            <w:hideMark/>
          </w:tcPr>
          <w:p w:rsidR="00647958" w:rsidRPr="00647958" w:rsidRDefault="00647958" w:rsidP="00647958">
            <w:pPr>
              <w:rPr>
                <w:color w:val="000000"/>
                <w:sz w:val="20"/>
                <w:szCs w:val="20"/>
              </w:rPr>
            </w:pPr>
            <w:r w:rsidRPr="00647958">
              <w:rPr>
                <w:color w:val="000000"/>
                <w:sz w:val="20"/>
                <w:szCs w:val="20"/>
              </w:rPr>
              <w:t>chémia</w:t>
            </w:r>
          </w:p>
        </w:tc>
        <w:tc>
          <w:tcPr>
            <w:tcW w:w="2039" w:type="dxa"/>
            <w:tcBorders>
              <w:top w:val="nil"/>
              <w:left w:val="nil"/>
              <w:bottom w:val="single" w:sz="8" w:space="0" w:color="auto"/>
              <w:right w:val="single" w:sz="8" w:space="0" w:color="auto"/>
            </w:tcBorders>
            <w:shd w:val="clear" w:color="000000" w:fill="FFFFFF"/>
            <w:vAlign w:val="center"/>
            <w:hideMark/>
          </w:tcPr>
          <w:p w:rsidR="00647958" w:rsidRPr="00647958" w:rsidRDefault="00B17A51" w:rsidP="00B17A51">
            <w:pPr>
              <w:jc w:val="center"/>
              <w:rPr>
                <w:color w:val="000000"/>
                <w:sz w:val="20"/>
                <w:szCs w:val="20"/>
              </w:rPr>
            </w:pPr>
            <w:r>
              <w:rPr>
                <w:color w:val="000000"/>
                <w:sz w:val="20"/>
                <w:szCs w:val="20"/>
              </w:rPr>
              <w:t>8</w:t>
            </w:r>
          </w:p>
        </w:tc>
      </w:tr>
      <w:tr w:rsidR="00647958" w:rsidRPr="00647958" w:rsidTr="00B17A51">
        <w:trPr>
          <w:trHeight w:val="316"/>
        </w:trPr>
        <w:tc>
          <w:tcPr>
            <w:tcW w:w="2816" w:type="dxa"/>
            <w:vMerge/>
            <w:tcBorders>
              <w:top w:val="nil"/>
              <w:left w:val="single" w:sz="8" w:space="0" w:color="auto"/>
              <w:bottom w:val="nil"/>
              <w:right w:val="nil"/>
            </w:tcBorders>
            <w:vAlign w:val="center"/>
            <w:hideMark/>
          </w:tcPr>
          <w:p w:rsidR="00647958" w:rsidRPr="00647958" w:rsidRDefault="00647958" w:rsidP="00647958">
            <w:pPr>
              <w:rPr>
                <w:b/>
                <w:bCs/>
                <w:color w:val="000000"/>
                <w:sz w:val="20"/>
                <w:szCs w:val="20"/>
              </w:rPr>
            </w:pPr>
          </w:p>
        </w:tc>
        <w:tc>
          <w:tcPr>
            <w:tcW w:w="4401" w:type="dxa"/>
            <w:tcBorders>
              <w:top w:val="single" w:sz="8" w:space="0" w:color="auto"/>
              <w:left w:val="single" w:sz="8" w:space="0" w:color="auto"/>
              <w:bottom w:val="nil"/>
              <w:right w:val="single" w:sz="8" w:space="0" w:color="auto"/>
            </w:tcBorders>
            <w:shd w:val="clear" w:color="000000" w:fill="FFFFFF"/>
            <w:vAlign w:val="center"/>
            <w:hideMark/>
          </w:tcPr>
          <w:p w:rsidR="00647958" w:rsidRPr="00647958" w:rsidRDefault="00647958" w:rsidP="00647958">
            <w:pPr>
              <w:rPr>
                <w:color w:val="000000"/>
                <w:sz w:val="20"/>
                <w:szCs w:val="20"/>
              </w:rPr>
            </w:pPr>
            <w:r w:rsidRPr="00647958">
              <w:rPr>
                <w:color w:val="000000"/>
                <w:sz w:val="20"/>
                <w:szCs w:val="20"/>
              </w:rPr>
              <w:t>biológia</w:t>
            </w:r>
          </w:p>
        </w:tc>
        <w:tc>
          <w:tcPr>
            <w:tcW w:w="2039" w:type="dxa"/>
            <w:tcBorders>
              <w:top w:val="nil"/>
              <w:left w:val="nil"/>
              <w:bottom w:val="single" w:sz="8" w:space="0" w:color="auto"/>
              <w:right w:val="single" w:sz="8" w:space="0" w:color="auto"/>
            </w:tcBorders>
            <w:shd w:val="clear" w:color="000000" w:fill="FFFFFF"/>
            <w:vAlign w:val="center"/>
            <w:hideMark/>
          </w:tcPr>
          <w:p w:rsidR="00647958" w:rsidRPr="00647958" w:rsidRDefault="00B17A51" w:rsidP="00B17A51">
            <w:pPr>
              <w:jc w:val="center"/>
              <w:rPr>
                <w:color w:val="000000"/>
                <w:sz w:val="20"/>
                <w:szCs w:val="20"/>
              </w:rPr>
            </w:pPr>
            <w:r>
              <w:rPr>
                <w:color w:val="000000"/>
                <w:sz w:val="20"/>
                <w:szCs w:val="20"/>
              </w:rPr>
              <w:t>8</w:t>
            </w:r>
          </w:p>
        </w:tc>
      </w:tr>
      <w:tr w:rsidR="00647958" w:rsidRPr="00647958" w:rsidTr="00365FF7">
        <w:trPr>
          <w:trHeight w:val="316"/>
        </w:trPr>
        <w:tc>
          <w:tcPr>
            <w:tcW w:w="9256"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647958" w:rsidRPr="00647958" w:rsidRDefault="00647958" w:rsidP="00B17A51">
            <w:pPr>
              <w:jc w:val="both"/>
              <w:rPr>
                <w:b/>
                <w:bCs/>
                <w:color w:val="000000"/>
                <w:sz w:val="20"/>
                <w:szCs w:val="20"/>
              </w:rPr>
            </w:pPr>
            <w:r w:rsidRPr="00647958">
              <w:rPr>
                <w:b/>
                <w:bCs/>
                <w:color w:val="000000"/>
                <w:sz w:val="20"/>
                <w:szCs w:val="20"/>
              </w:rPr>
              <w:t> </w:t>
            </w:r>
            <w:r w:rsidR="00B17A51">
              <w:rPr>
                <w:b/>
                <w:bCs/>
                <w:color w:val="000000"/>
                <w:sz w:val="20"/>
                <w:szCs w:val="20"/>
              </w:rPr>
              <w:t xml:space="preserve">                                                                                                                                                                22</w:t>
            </w:r>
          </w:p>
        </w:tc>
      </w:tr>
      <w:tr w:rsidR="00647958" w:rsidRPr="00647958" w:rsidTr="00B17A51">
        <w:trPr>
          <w:trHeight w:val="316"/>
        </w:trPr>
        <w:tc>
          <w:tcPr>
            <w:tcW w:w="28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47958" w:rsidRPr="00647958" w:rsidRDefault="00647958" w:rsidP="00647958">
            <w:pPr>
              <w:rPr>
                <w:b/>
                <w:bCs/>
                <w:color w:val="000000"/>
                <w:sz w:val="20"/>
                <w:szCs w:val="20"/>
              </w:rPr>
            </w:pPr>
            <w:r w:rsidRPr="00647958">
              <w:rPr>
                <w:b/>
                <w:bCs/>
                <w:color w:val="000000"/>
                <w:sz w:val="20"/>
                <w:szCs w:val="20"/>
              </w:rPr>
              <w:t xml:space="preserve">Človek                         </w:t>
            </w:r>
            <w:r w:rsidR="00365FF7">
              <w:rPr>
                <w:b/>
                <w:bCs/>
                <w:color w:val="000000"/>
                <w:sz w:val="20"/>
                <w:szCs w:val="20"/>
              </w:rPr>
              <w:t xml:space="preserve">                                  </w:t>
            </w:r>
            <w:r w:rsidRPr="00647958">
              <w:rPr>
                <w:b/>
                <w:bCs/>
                <w:color w:val="000000"/>
                <w:sz w:val="20"/>
                <w:szCs w:val="20"/>
              </w:rPr>
              <w:t xml:space="preserve"> a spoločnosť</w:t>
            </w:r>
          </w:p>
        </w:tc>
        <w:tc>
          <w:tcPr>
            <w:tcW w:w="4401" w:type="dxa"/>
            <w:tcBorders>
              <w:top w:val="nil"/>
              <w:left w:val="nil"/>
              <w:bottom w:val="nil"/>
              <w:right w:val="single" w:sz="8" w:space="0" w:color="auto"/>
            </w:tcBorders>
            <w:shd w:val="clear" w:color="000000" w:fill="FFFFFF"/>
            <w:vAlign w:val="center"/>
            <w:hideMark/>
          </w:tcPr>
          <w:p w:rsidR="00647958" w:rsidRPr="00647958" w:rsidRDefault="00647958" w:rsidP="00647958">
            <w:pPr>
              <w:rPr>
                <w:color w:val="000000"/>
                <w:sz w:val="20"/>
                <w:szCs w:val="20"/>
              </w:rPr>
            </w:pPr>
            <w:r w:rsidRPr="00647958">
              <w:rPr>
                <w:color w:val="000000"/>
                <w:sz w:val="20"/>
                <w:szCs w:val="20"/>
              </w:rPr>
              <w:t>dejepis</w:t>
            </w:r>
          </w:p>
        </w:tc>
        <w:tc>
          <w:tcPr>
            <w:tcW w:w="2039" w:type="dxa"/>
            <w:tcBorders>
              <w:top w:val="nil"/>
              <w:left w:val="nil"/>
              <w:bottom w:val="single" w:sz="8" w:space="0" w:color="auto"/>
              <w:right w:val="single" w:sz="8" w:space="0" w:color="auto"/>
            </w:tcBorders>
            <w:shd w:val="clear" w:color="000000" w:fill="FFFFFF"/>
            <w:vAlign w:val="center"/>
            <w:hideMark/>
          </w:tcPr>
          <w:p w:rsidR="00647958" w:rsidRPr="00647958" w:rsidRDefault="00B17A51" w:rsidP="00B17A51">
            <w:pPr>
              <w:jc w:val="center"/>
              <w:rPr>
                <w:color w:val="000000"/>
                <w:sz w:val="20"/>
                <w:szCs w:val="20"/>
              </w:rPr>
            </w:pPr>
            <w:r>
              <w:rPr>
                <w:color w:val="000000"/>
                <w:sz w:val="20"/>
                <w:szCs w:val="20"/>
              </w:rPr>
              <w:t>7</w:t>
            </w:r>
          </w:p>
        </w:tc>
      </w:tr>
      <w:tr w:rsidR="00647958" w:rsidRPr="00647958" w:rsidTr="00B17A51">
        <w:trPr>
          <w:trHeight w:val="316"/>
        </w:trPr>
        <w:tc>
          <w:tcPr>
            <w:tcW w:w="2816" w:type="dxa"/>
            <w:vMerge/>
            <w:tcBorders>
              <w:top w:val="nil"/>
              <w:left w:val="single" w:sz="8" w:space="0" w:color="auto"/>
              <w:bottom w:val="single" w:sz="8" w:space="0" w:color="000000"/>
              <w:right w:val="single" w:sz="8" w:space="0" w:color="auto"/>
            </w:tcBorders>
            <w:vAlign w:val="center"/>
            <w:hideMark/>
          </w:tcPr>
          <w:p w:rsidR="00647958" w:rsidRPr="00647958" w:rsidRDefault="00647958" w:rsidP="00647958">
            <w:pPr>
              <w:rPr>
                <w:b/>
                <w:bCs/>
                <w:color w:val="000000"/>
                <w:sz w:val="20"/>
                <w:szCs w:val="20"/>
              </w:rPr>
            </w:pPr>
          </w:p>
        </w:tc>
        <w:tc>
          <w:tcPr>
            <w:tcW w:w="4401" w:type="dxa"/>
            <w:tcBorders>
              <w:top w:val="single" w:sz="8" w:space="0" w:color="auto"/>
              <w:left w:val="nil"/>
              <w:bottom w:val="nil"/>
              <w:right w:val="single" w:sz="8" w:space="0" w:color="auto"/>
            </w:tcBorders>
            <w:shd w:val="clear" w:color="000000" w:fill="FFFFFF"/>
            <w:vAlign w:val="center"/>
            <w:hideMark/>
          </w:tcPr>
          <w:p w:rsidR="00647958" w:rsidRPr="00647958" w:rsidRDefault="00647958" w:rsidP="00647958">
            <w:pPr>
              <w:rPr>
                <w:color w:val="000000"/>
                <w:sz w:val="20"/>
                <w:szCs w:val="20"/>
              </w:rPr>
            </w:pPr>
            <w:r w:rsidRPr="00647958">
              <w:rPr>
                <w:color w:val="000000"/>
                <w:sz w:val="20"/>
                <w:szCs w:val="20"/>
              </w:rPr>
              <w:t>geografia</w:t>
            </w:r>
          </w:p>
        </w:tc>
        <w:tc>
          <w:tcPr>
            <w:tcW w:w="2039" w:type="dxa"/>
            <w:tcBorders>
              <w:top w:val="nil"/>
              <w:left w:val="nil"/>
              <w:bottom w:val="single" w:sz="8" w:space="0" w:color="auto"/>
              <w:right w:val="single" w:sz="8" w:space="0" w:color="auto"/>
            </w:tcBorders>
            <w:shd w:val="clear" w:color="000000" w:fill="FFFFFF"/>
            <w:vAlign w:val="center"/>
            <w:hideMark/>
          </w:tcPr>
          <w:p w:rsidR="00647958" w:rsidRPr="00647958" w:rsidRDefault="00B17A51" w:rsidP="00B17A51">
            <w:pPr>
              <w:jc w:val="center"/>
              <w:rPr>
                <w:color w:val="000000"/>
                <w:sz w:val="20"/>
                <w:szCs w:val="20"/>
              </w:rPr>
            </w:pPr>
            <w:r>
              <w:rPr>
                <w:color w:val="000000"/>
                <w:sz w:val="20"/>
                <w:szCs w:val="20"/>
              </w:rPr>
              <w:t>6</w:t>
            </w:r>
          </w:p>
        </w:tc>
      </w:tr>
      <w:tr w:rsidR="00647958" w:rsidRPr="00647958" w:rsidTr="00B17A51">
        <w:trPr>
          <w:trHeight w:val="316"/>
        </w:trPr>
        <w:tc>
          <w:tcPr>
            <w:tcW w:w="2816" w:type="dxa"/>
            <w:vMerge/>
            <w:tcBorders>
              <w:top w:val="nil"/>
              <w:left w:val="single" w:sz="8" w:space="0" w:color="auto"/>
              <w:bottom w:val="single" w:sz="8" w:space="0" w:color="000000"/>
              <w:right w:val="single" w:sz="8" w:space="0" w:color="auto"/>
            </w:tcBorders>
            <w:vAlign w:val="center"/>
            <w:hideMark/>
          </w:tcPr>
          <w:p w:rsidR="00647958" w:rsidRPr="00647958" w:rsidRDefault="00647958" w:rsidP="00647958">
            <w:pPr>
              <w:rPr>
                <w:b/>
                <w:bCs/>
                <w:color w:val="000000"/>
                <w:sz w:val="20"/>
                <w:szCs w:val="20"/>
              </w:rPr>
            </w:pPr>
          </w:p>
        </w:tc>
        <w:tc>
          <w:tcPr>
            <w:tcW w:w="4401" w:type="dxa"/>
            <w:tcBorders>
              <w:top w:val="single" w:sz="8" w:space="0" w:color="auto"/>
              <w:left w:val="nil"/>
              <w:bottom w:val="single" w:sz="8" w:space="0" w:color="auto"/>
              <w:right w:val="nil"/>
            </w:tcBorders>
            <w:shd w:val="clear" w:color="000000" w:fill="FFFFFF"/>
            <w:vAlign w:val="center"/>
            <w:hideMark/>
          </w:tcPr>
          <w:p w:rsidR="00647958" w:rsidRPr="00647958" w:rsidRDefault="00647958" w:rsidP="00647958">
            <w:pPr>
              <w:rPr>
                <w:color w:val="000000"/>
                <w:sz w:val="20"/>
                <w:szCs w:val="20"/>
              </w:rPr>
            </w:pPr>
            <w:r w:rsidRPr="00647958">
              <w:rPr>
                <w:color w:val="000000"/>
                <w:sz w:val="20"/>
                <w:szCs w:val="20"/>
              </w:rPr>
              <w:t>občianska náuka</w:t>
            </w:r>
          </w:p>
        </w:tc>
        <w:tc>
          <w:tcPr>
            <w:tcW w:w="2039" w:type="dxa"/>
            <w:tcBorders>
              <w:top w:val="nil"/>
              <w:left w:val="single" w:sz="8" w:space="0" w:color="auto"/>
              <w:bottom w:val="single" w:sz="8" w:space="0" w:color="auto"/>
              <w:right w:val="single" w:sz="8" w:space="0" w:color="auto"/>
            </w:tcBorders>
            <w:shd w:val="clear" w:color="000000" w:fill="FFFFFF"/>
            <w:vAlign w:val="center"/>
            <w:hideMark/>
          </w:tcPr>
          <w:p w:rsidR="00647958" w:rsidRPr="00647958" w:rsidRDefault="00B17A51" w:rsidP="00B17A51">
            <w:pPr>
              <w:jc w:val="center"/>
              <w:rPr>
                <w:color w:val="000000"/>
                <w:sz w:val="20"/>
                <w:szCs w:val="20"/>
              </w:rPr>
            </w:pPr>
            <w:r>
              <w:rPr>
                <w:color w:val="000000"/>
                <w:sz w:val="20"/>
                <w:szCs w:val="20"/>
              </w:rPr>
              <w:t>7</w:t>
            </w:r>
          </w:p>
        </w:tc>
      </w:tr>
      <w:tr w:rsidR="00647958" w:rsidRPr="00647958" w:rsidTr="00365FF7">
        <w:trPr>
          <w:trHeight w:val="316"/>
        </w:trPr>
        <w:tc>
          <w:tcPr>
            <w:tcW w:w="9256"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647958" w:rsidRPr="00647958" w:rsidRDefault="00647958" w:rsidP="00B17A51">
            <w:pPr>
              <w:jc w:val="both"/>
              <w:rPr>
                <w:b/>
                <w:bCs/>
                <w:color w:val="000000"/>
                <w:sz w:val="20"/>
                <w:szCs w:val="20"/>
              </w:rPr>
            </w:pPr>
            <w:r w:rsidRPr="00647958">
              <w:rPr>
                <w:b/>
                <w:bCs/>
                <w:color w:val="000000"/>
                <w:sz w:val="20"/>
                <w:szCs w:val="20"/>
              </w:rPr>
              <w:t> </w:t>
            </w:r>
            <w:r w:rsidR="00B17A51">
              <w:rPr>
                <w:b/>
                <w:bCs/>
                <w:color w:val="000000"/>
                <w:sz w:val="20"/>
                <w:szCs w:val="20"/>
              </w:rPr>
              <w:t xml:space="preserve">                                                                                                                                                                20</w:t>
            </w:r>
          </w:p>
        </w:tc>
      </w:tr>
      <w:tr w:rsidR="00647958" w:rsidRPr="00647958" w:rsidTr="00B17A51">
        <w:trPr>
          <w:trHeight w:val="316"/>
        </w:trPr>
        <w:tc>
          <w:tcPr>
            <w:tcW w:w="2816" w:type="dxa"/>
            <w:tcBorders>
              <w:top w:val="nil"/>
              <w:left w:val="single" w:sz="8" w:space="0" w:color="auto"/>
              <w:bottom w:val="single" w:sz="8" w:space="0" w:color="auto"/>
              <w:right w:val="nil"/>
            </w:tcBorders>
            <w:shd w:val="clear" w:color="auto" w:fill="auto"/>
            <w:vAlign w:val="center"/>
            <w:hideMark/>
          </w:tcPr>
          <w:p w:rsidR="00647958" w:rsidRPr="00647958" w:rsidRDefault="00647958" w:rsidP="00647958">
            <w:pPr>
              <w:rPr>
                <w:b/>
                <w:bCs/>
                <w:color w:val="000000"/>
                <w:sz w:val="20"/>
                <w:szCs w:val="20"/>
              </w:rPr>
            </w:pPr>
            <w:r w:rsidRPr="00647958">
              <w:rPr>
                <w:b/>
                <w:bCs/>
                <w:color w:val="000000"/>
                <w:sz w:val="20"/>
                <w:szCs w:val="20"/>
              </w:rPr>
              <w:t>Umenie a</w:t>
            </w:r>
            <w:r w:rsidR="00B17A51">
              <w:rPr>
                <w:b/>
                <w:bCs/>
                <w:color w:val="000000"/>
                <w:sz w:val="20"/>
                <w:szCs w:val="20"/>
              </w:rPr>
              <w:t> </w:t>
            </w:r>
            <w:r w:rsidRPr="00647958">
              <w:rPr>
                <w:b/>
                <w:bCs/>
                <w:color w:val="000000"/>
                <w:sz w:val="20"/>
                <w:szCs w:val="20"/>
              </w:rPr>
              <w:t>kultúra</w:t>
            </w:r>
          </w:p>
        </w:tc>
        <w:tc>
          <w:tcPr>
            <w:tcW w:w="4401" w:type="dxa"/>
            <w:tcBorders>
              <w:top w:val="nil"/>
              <w:left w:val="single" w:sz="8" w:space="0" w:color="auto"/>
              <w:bottom w:val="single" w:sz="8" w:space="0" w:color="auto"/>
              <w:right w:val="single" w:sz="4" w:space="0" w:color="auto"/>
            </w:tcBorders>
            <w:shd w:val="clear" w:color="auto" w:fill="auto"/>
            <w:vAlign w:val="center"/>
            <w:hideMark/>
          </w:tcPr>
          <w:p w:rsidR="00647958" w:rsidRPr="00647958" w:rsidRDefault="00647958" w:rsidP="00647958">
            <w:pPr>
              <w:rPr>
                <w:color w:val="000000"/>
                <w:sz w:val="20"/>
                <w:szCs w:val="20"/>
              </w:rPr>
            </w:pPr>
            <w:r w:rsidRPr="00647958">
              <w:rPr>
                <w:color w:val="000000"/>
                <w:sz w:val="20"/>
                <w:szCs w:val="20"/>
              </w:rPr>
              <w:t>umenie a</w:t>
            </w:r>
            <w:r w:rsidR="00B17A51">
              <w:rPr>
                <w:color w:val="000000"/>
                <w:sz w:val="20"/>
                <w:szCs w:val="20"/>
              </w:rPr>
              <w:t> </w:t>
            </w:r>
            <w:r w:rsidRPr="00647958">
              <w:rPr>
                <w:color w:val="000000"/>
                <w:sz w:val="20"/>
                <w:szCs w:val="20"/>
              </w:rPr>
              <w:t>kultúra</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958" w:rsidRPr="00647958" w:rsidRDefault="00B17A51" w:rsidP="00B17A51">
            <w:pPr>
              <w:jc w:val="center"/>
              <w:rPr>
                <w:color w:val="000000"/>
                <w:sz w:val="20"/>
                <w:szCs w:val="20"/>
              </w:rPr>
            </w:pPr>
            <w:r>
              <w:rPr>
                <w:color w:val="000000"/>
                <w:sz w:val="20"/>
                <w:szCs w:val="20"/>
              </w:rPr>
              <w:t>2</w:t>
            </w:r>
          </w:p>
        </w:tc>
      </w:tr>
      <w:tr w:rsidR="00647958" w:rsidRPr="00647958" w:rsidTr="00365FF7">
        <w:trPr>
          <w:trHeight w:val="316"/>
        </w:trPr>
        <w:tc>
          <w:tcPr>
            <w:tcW w:w="9256"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647958" w:rsidRPr="00647958" w:rsidRDefault="00647958" w:rsidP="00B17A51">
            <w:pPr>
              <w:jc w:val="both"/>
              <w:rPr>
                <w:b/>
                <w:bCs/>
                <w:color w:val="000000"/>
                <w:sz w:val="20"/>
                <w:szCs w:val="20"/>
              </w:rPr>
            </w:pPr>
            <w:r w:rsidRPr="00647958">
              <w:rPr>
                <w:b/>
                <w:bCs/>
                <w:color w:val="000000"/>
                <w:sz w:val="20"/>
                <w:szCs w:val="20"/>
              </w:rPr>
              <w:t> </w:t>
            </w:r>
            <w:r w:rsidR="00B17A51">
              <w:rPr>
                <w:b/>
                <w:bCs/>
                <w:color w:val="000000"/>
                <w:sz w:val="20"/>
                <w:szCs w:val="20"/>
              </w:rPr>
              <w:t xml:space="preserve">                                                                                                                                                                 2</w:t>
            </w:r>
          </w:p>
        </w:tc>
      </w:tr>
      <w:tr w:rsidR="00647958" w:rsidRPr="00647958" w:rsidTr="00B17A51">
        <w:trPr>
          <w:trHeight w:val="316"/>
        </w:trPr>
        <w:tc>
          <w:tcPr>
            <w:tcW w:w="2816" w:type="dxa"/>
            <w:tcBorders>
              <w:top w:val="nil"/>
              <w:left w:val="single" w:sz="8" w:space="0" w:color="auto"/>
              <w:bottom w:val="single" w:sz="8" w:space="0" w:color="auto"/>
              <w:right w:val="nil"/>
            </w:tcBorders>
            <w:shd w:val="clear" w:color="auto" w:fill="auto"/>
            <w:vAlign w:val="center"/>
            <w:hideMark/>
          </w:tcPr>
          <w:p w:rsidR="00647958" w:rsidRPr="00647958" w:rsidRDefault="00647958" w:rsidP="00647958">
            <w:pPr>
              <w:rPr>
                <w:b/>
                <w:bCs/>
                <w:color w:val="000000"/>
                <w:sz w:val="20"/>
                <w:szCs w:val="20"/>
              </w:rPr>
            </w:pPr>
            <w:r w:rsidRPr="00647958">
              <w:rPr>
                <w:b/>
                <w:bCs/>
                <w:color w:val="000000"/>
                <w:sz w:val="20"/>
                <w:szCs w:val="20"/>
              </w:rPr>
              <w:t>Človek a</w:t>
            </w:r>
            <w:r w:rsidR="00B17A51">
              <w:rPr>
                <w:b/>
                <w:bCs/>
                <w:color w:val="000000"/>
                <w:sz w:val="20"/>
                <w:szCs w:val="20"/>
              </w:rPr>
              <w:t> </w:t>
            </w:r>
            <w:r w:rsidRPr="00647958">
              <w:rPr>
                <w:b/>
                <w:bCs/>
                <w:color w:val="000000"/>
                <w:sz w:val="20"/>
                <w:szCs w:val="20"/>
              </w:rPr>
              <w:t>hodnoty</w:t>
            </w:r>
          </w:p>
        </w:tc>
        <w:tc>
          <w:tcPr>
            <w:tcW w:w="4401" w:type="dxa"/>
            <w:tcBorders>
              <w:top w:val="nil"/>
              <w:left w:val="single" w:sz="8" w:space="0" w:color="auto"/>
              <w:bottom w:val="single" w:sz="8" w:space="0" w:color="auto"/>
              <w:right w:val="single" w:sz="8" w:space="0" w:color="auto"/>
            </w:tcBorders>
            <w:shd w:val="clear" w:color="auto" w:fill="auto"/>
            <w:vAlign w:val="center"/>
            <w:hideMark/>
          </w:tcPr>
          <w:p w:rsidR="00647958" w:rsidRPr="00647958" w:rsidRDefault="00647958" w:rsidP="00647958">
            <w:pPr>
              <w:rPr>
                <w:color w:val="000000"/>
                <w:sz w:val="20"/>
                <w:szCs w:val="20"/>
              </w:rPr>
            </w:pPr>
            <w:r w:rsidRPr="00647958">
              <w:rPr>
                <w:color w:val="000000"/>
                <w:sz w:val="20"/>
                <w:szCs w:val="20"/>
              </w:rPr>
              <w:t>etická výchova/ náboženská výchova</w:t>
            </w:r>
          </w:p>
        </w:tc>
        <w:tc>
          <w:tcPr>
            <w:tcW w:w="2039" w:type="dxa"/>
            <w:tcBorders>
              <w:top w:val="nil"/>
              <w:left w:val="nil"/>
              <w:bottom w:val="single" w:sz="8" w:space="0" w:color="auto"/>
              <w:right w:val="single" w:sz="8" w:space="0" w:color="auto"/>
            </w:tcBorders>
            <w:shd w:val="clear" w:color="auto" w:fill="auto"/>
            <w:vAlign w:val="center"/>
            <w:hideMark/>
          </w:tcPr>
          <w:p w:rsidR="00647958" w:rsidRPr="00647958" w:rsidRDefault="00B17A51" w:rsidP="00B17A51">
            <w:pPr>
              <w:jc w:val="center"/>
              <w:rPr>
                <w:color w:val="000000"/>
                <w:sz w:val="20"/>
                <w:szCs w:val="20"/>
              </w:rPr>
            </w:pPr>
            <w:r>
              <w:rPr>
                <w:color w:val="000000"/>
                <w:sz w:val="20"/>
                <w:szCs w:val="20"/>
              </w:rPr>
              <w:t>2</w:t>
            </w:r>
          </w:p>
        </w:tc>
      </w:tr>
      <w:tr w:rsidR="00647958" w:rsidRPr="00647958" w:rsidTr="00365FF7">
        <w:trPr>
          <w:trHeight w:val="316"/>
        </w:trPr>
        <w:tc>
          <w:tcPr>
            <w:tcW w:w="9256"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647958" w:rsidRPr="00647958" w:rsidRDefault="00B17A51" w:rsidP="00B17A51">
            <w:pPr>
              <w:jc w:val="both"/>
              <w:rPr>
                <w:b/>
                <w:bCs/>
                <w:color w:val="000000"/>
                <w:sz w:val="20"/>
                <w:szCs w:val="20"/>
              </w:rPr>
            </w:pPr>
            <w:r>
              <w:rPr>
                <w:b/>
                <w:bCs/>
                <w:color w:val="000000"/>
                <w:sz w:val="20"/>
                <w:szCs w:val="20"/>
              </w:rPr>
              <w:t xml:space="preserve">                                                                                                                                                                  2</w:t>
            </w:r>
          </w:p>
        </w:tc>
      </w:tr>
      <w:tr w:rsidR="00647958" w:rsidRPr="00647958" w:rsidTr="00B17A51">
        <w:trPr>
          <w:trHeight w:val="316"/>
        </w:trPr>
        <w:tc>
          <w:tcPr>
            <w:tcW w:w="2816" w:type="dxa"/>
            <w:tcBorders>
              <w:top w:val="nil"/>
              <w:left w:val="single" w:sz="8" w:space="0" w:color="auto"/>
              <w:bottom w:val="nil"/>
              <w:right w:val="nil"/>
            </w:tcBorders>
            <w:shd w:val="clear" w:color="auto" w:fill="auto"/>
            <w:vAlign w:val="center"/>
            <w:hideMark/>
          </w:tcPr>
          <w:p w:rsidR="00647958" w:rsidRPr="00647958" w:rsidRDefault="00647958" w:rsidP="00647958">
            <w:pPr>
              <w:rPr>
                <w:b/>
                <w:bCs/>
                <w:color w:val="000000"/>
                <w:sz w:val="20"/>
                <w:szCs w:val="20"/>
              </w:rPr>
            </w:pPr>
            <w:r w:rsidRPr="00647958">
              <w:rPr>
                <w:b/>
                <w:bCs/>
                <w:color w:val="000000"/>
                <w:sz w:val="20"/>
                <w:szCs w:val="20"/>
              </w:rPr>
              <w:t>Zdravie a</w:t>
            </w:r>
            <w:r w:rsidR="00B17A51">
              <w:rPr>
                <w:b/>
                <w:bCs/>
                <w:color w:val="000000"/>
                <w:sz w:val="20"/>
                <w:szCs w:val="20"/>
              </w:rPr>
              <w:t> </w:t>
            </w:r>
            <w:r w:rsidRPr="00647958">
              <w:rPr>
                <w:b/>
                <w:bCs/>
                <w:color w:val="000000"/>
                <w:sz w:val="20"/>
                <w:szCs w:val="20"/>
              </w:rPr>
              <w:t>pohyb</w:t>
            </w:r>
          </w:p>
        </w:tc>
        <w:tc>
          <w:tcPr>
            <w:tcW w:w="4401" w:type="dxa"/>
            <w:tcBorders>
              <w:top w:val="nil"/>
              <w:left w:val="single" w:sz="8" w:space="0" w:color="auto"/>
              <w:bottom w:val="nil"/>
              <w:right w:val="single" w:sz="8" w:space="0" w:color="auto"/>
            </w:tcBorders>
            <w:shd w:val="clear" w:color="auto" w:fill="auto"/>
            <w:vAlign w:val="center"/>
            <w:hideMark/>
          </w:tcPr>
          <w:p w:rsidR="00647958" w:rsidRPr="00647958" w:rsidRDefault="00647958" w:rsidP="00647958">
            <w:pPr>
              <w:rPr>
                <w:color w:val="000000"/>
                <w:sz w:val="20"/>
                <w:szCs w:val="20"/>
              </w:rPr>
            </w:pPr>
            <w:r w:rsidRPr="00647958">
              <w:rPr>
                <w:color w:val="000000"/>
                <w:sz w:val="20"/>
                <w:szCs w:val="20"/>
              </w:rPr>
              <w:t>telesná a</w:t>
            </w:r>
            <w:r w:rsidR="00B17A51">
              <w:rPr>
                <w:color w:val="000000"/>
                <w:sz w:val="20"/>
                <w:szCs w:val="20"/>
              </w:rPr>
              <w:t> </w:t>
            </w:r>
            <w:r w:rsidRPr="00647958">
              <w:rPr>
                <w:color w:val="000000"/>
                <w:sz w:val="20"/>
                <w:szCs w:val="20"/>
              </w:rPr>
              <w:t>športová výchova</w:t>
            </w:r>
          </w:p>
        </w:tc>
        <w:tc>
          <w:tcPr>
            <w:tcW w:w="2039" w:type="dxa"/>
            <w:tcBorders>
              <w:top w:val="nil"/>
              <w:left w:val="nil"/>
              <w:bottom w:val="single" w:sz="8" w:space="0" w:color="auto"/>
              <w:right w:val="single" w:sz="8" w:space="0" w:color="auto"/>
            </w:tcBorders>
            <w:shd w:val="clear" w:color="auto" w:fill="auto"/>
            <w:vAlign w:val="center"/>
            <w:hideMark/>
          </w:tcPr>
          <w:p w:rsidR="00647958" w:rsidRPr="00647958" w:rsidRDefault="00B17A51" w:rsidP="00B17A51">
            <w:pPr>
              <w:jc w:val="center"/>
              <w:rPr>
                <w:color w:val="000000"/>
                <w:sz w:val="20"/>
                <w:szCs w:val="20"/>
              </w:rPr>
            </w:pPr>
            <w:r>
              <w:rPr>
                <w:color w:val="000000"/>
                <w:sz w:val="20"/>
                <w:szCs w:val="20"/>
              </w:rPr>
              <w:t>10</w:t>
            </w:r>
          </w:p>
        </w:tc>
      </w:tr>
      <w:tr w:rsidR="00647958" w:rsidRPr="00647958" w:rsidTr="00365FF7">
        <w:trPr>
          <w:trHeight w:val="316"/>
        </w:trPr>
        <w:tc>
          <w:tcPr>
            <w:tcW w:w="9256"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647958" w:rsidRPr="00647958" w:rsidRDefault="00647958" w:rsidP="00B17A51">
            <w:pPr>
              <w:jc w:val="both"/>
              <w:rPr>
                <w:b/>
                <w:bCs/>
                <w:color w:val="000000"/>
                <w:sz w:val="20"/>
                <w:szCs w:val="20"/>
              </w:rPr>
            </w:pPr>
            <w:r w:rsidRPr="00647958">
              <w:rPr>
                <w:b/>
                <w:bCs/>
                <w:color w:val="000000"/>
                <w:sz w:val="20"/>
                <w:szCs w:val="20"/>
              </w:rPr>
              <w:t> </w:t>
            </w:r>
            <w:r w:rsidR="00B17A51">
              <w:rPr>
                <w:b/>
                <w:bCs/>
                <w:color w:val="000000"/>
                <w:sz w:val="20"/>
                <w:szCs w:val="20"/>
              </w:rPr>
              <w:t xml:space="preserve">                                                                                                                                                                10</w:t>
            </w:r>
          </w:p>
        </w:tc>
      </w:tr>
      <w:tr w:rsidR="00647958" w:rsidRPr="00647958" w:rsidTr="00B17A51">
        <w:trPr>
          <w:trHeight w:val="527"/>
        </w:trPr>
        <w:tc>
          <w:tcPr>
            <w:tcW w:w="2816" w:type="dxa"/>
            <w:tcBorders>
              <w:top w:val="nil"/>
              <w:left w:val="single" w:sz="8" w:space="0" w:color="auto"/>
              <w:bottom w:val="nil"/>
              <w:right w:val="nil"/>
            </w:tcBorders>
            <w:shd w:val="clear" w:color="auto" w:fill="auto"/>
            <w:vAlign w:val="center"/>
            <w:hideMark/>
          </w:tcPr>
          <w:p w:rsidR="00647958" w:rsidRPr="00647958" w:rsidRDefault="00647958" w:rsidP="00365FF7">
            <w:pPr>
              <w:rPr>
                <w:b/>
                <w:bCs/>
                <w:color w:val="000000"/>
                <w:sz w:val="20"/>
                <w:szCs w:val="20"/>
              </w:rPr>
            </w:pPr>
            <w:r w:rsidRPr="00647958">
              <w:rPr>
                <w:b/>
                <w:bCs/>
                <w:color w:val="000000"/>
                <w:sz w:val="20"/>
                <w:szCs w:val="20"/>
              </w:rPr>
              <w:t>Špeciálnopedagogická podpora</w:t>
            </w:r>
          </w:p>
        </w:tc>
        <w:tc>
          <w:tcPr>
            <w:tcW w:w="4401" w:type="dxa"/>
            <w:tcBorders>
              <w:top w:val="nil"/>
              <w:left w:val="single" w:sz="8" w:space="0" w:color="auto"/>
              <w:bottom w:val="nil"/>
              <w:right w:val="single" w:sz="8" w:space="0" w:color="auto"/>
            </w:tcBorders>
            <w:shd w:val="clear" w:color="auto" w:fill="auto"/>
            <w:vAlign w:val="center"/>
            <w:hideMark/>
          </w:tcPr>
          <w:p w:rsidR="00647958" w:rsidRPr="00647958" w:rsidRDefault="00647958" w:rsidP="00647958">
            <w:pPr>
              <w:rPr>
                <w:color w:val="000000"/>
                <w:sz w:val="20"/>
                <w:szCs w:val="20"/>
              </w:rPr>
            </w:pPr>
            <w:r w:rsidRPr="00647958">
              <w:rPr>
                <w:color w:val="000000"/>
                <w:sz w:val="20"/>
                <w:szCs w:val="20"/>
              </w:rPr>
              <w:t>komunikačné zručnosti</w:t>
            </w:r>
          </w:p>
        </w:tc>
        <w:tc>
          <w:tcPr>
            <w:tcW w:w="2039" w:type="dxa"/>
            <w:tcBorders>
              <w:top w:val="nil"/>
              <w:left w:val="nil"/>
              <w:bottom w:val="single" w:sz="8" w:space="0" w:color="auto"/>
              <w:right w:val="single" w:sz="8" w:space="0" w:color="auto"/>
            </w:tcBorders>
            <w:shd w:val="clear" w:color="auto" w:fill="auto"/>
            <w:vAlign w:val="center"/>
            <w:hideMark/>
          </w:tcPr>
          <w:p w:rsidR="00647958" w:rsidRPr="00647958" w:rsidRDefault="00B17A51" w:rsidP="00B17A51">
            <w:pPr>
              <w:jc w:val="center"/>
              <w:rPr>
                <w:color w:val="000000"/>
                <w:sz w:val="20"/>
                <w:szCs w:val="20"/>
              </w:rPr>
            </w:pPr>
            <w:r>
              <w:rPr>
                <w:color w:val="000000"/>
                <w:sz w:val="20"/>
                <w:szCs w:val="20"/>
              </w:rPr>
              <w:t>5</w:t>
            </w:r>
          </w:p>
        </w:tc>
      </w:tr>
      <w:tr w:rsidR="00647958" w:rsidRPr="00647958" w:rsidTr="00B17A51">
        <w:trPr>
          <w:trHeight w:val="316"/>
        </w:trPr>
        <w:tc>
          <w:tcPr>
            <w:tcW w:w="2816" w:type="dxa"/>
            <w:tcBorders>
              <w:top w:val="single" w:sz="8" w:space="0" w:color="auto"/>
              <w:left w:val="single" w:sz="8" w:space="0" w:color="auto"/>
              <w:bottom w:val="nil"/>
              <w:right w:val="nil"/>
            </w:tcBorders>
            <w:shd w:val="clear" w:color="000000" w:fill="F2F2F2"/>
            <w:vAlign w:val="center"/>
            <w:hideMark/>
          </w:tcPr>
          <w:p w:rsidR="00647958" w:rsidRPr="00647958" w:rsidRDefault="00647958" w:rsidP="00647958">
            <w:pPr>
              <w:jc w:val="center"/>
              <w:rPr>
                <w:b/>
                <w:bCs/>
                <w:color w:val="000000"/>
                <w:sz w:val="20"/>
                <w:szCs w:val="20"/>
              </w:rPr>
            </w:pPr>
            <w:r w:rsidRPr="00647958">
              <w:rPr>
                <w:b/>
                <w:bCs/>
                <w:color w:val="000000"/>
                <w:sz w:val="20"/>
                <w:szCs w:val="20"/>
              </w:rPr>
              <w:t> </w:t>
            </w:r>
          </w:p>
        </w:tc>
        <w:tc>
          <w:tcPr>
            <w:tcW w:w="4401" w:type="dxa"/>
            <w:tcBorders>
              <w:top w:val="single" w:sz="8" w:space="0" w:color="auto"/>
              <w:left w:val="nil"/>
              <w:bottom w:val="single" w:sz="8" w:space="0" w:color="auto"/>
              <w:right w:val="nil"/>
            </w:tcBorders>
            <w:shd w:val="clear" w:color="000000" w:fill="F2F2F2"/>
            <w:vAlign w:val="center"/>
            <w:hideMark/>
          </w:tcPr>
          <w:p w:rsidR="00647958" w:rsidRPr="00647958" w:rsidRDefault="00647958" w:rsidP="00647958">
            <w:pPr>
              <w:jc w:val="center"/>
              <w:rPr>
                <w:b/>
                <w:bCs/>
                <w:color w:val="000000"/>
                <w:sz w:val="20"/>
                <w:szCs w:val="20"/>
              </w:rPr>
            </w:pPr>
            <w:r w:rsidRPr="00647958">
              <w:rPr>
                <w:b/>
                <w:bCs/>
                <w:color w:val="000000"/>
                <w:sz w:val="20"/>
                <w:szCs w:val="20"/>
              </w:rPr>
              <w:t> </w:t>
            </w:r>
          </w:p>
        </w:tc>
        <w:tc>
          <w:tcPr>
            <w:tcW w:w="2039" w:type="dxa"/>
            <w:tcBorders>
              <w:top w:val="nil"/>
              <w:left w:val="nil"/>
              <w:bottom w:val="single" w:sz="8" w:space="0" w:color="auto"/>
              <w:right w:val="single" w:sz="8" w:space="0" w:color="auto"/>
            </w:tcBorders>
            <w:shd w:val="clear" w:color="000000" w:fill="F2F2F2"/>
            <w:vAlign w:val="center"/>
            <w:hideMark/>
          </w:tcPr>
          <w:p w:rsidR="00647958" w:rsidRPr="00647958" w:rsidRDefault="00B17A51" w:rsidP="00B17A51">
            <w:pPr>
              <w:jc w:val="center"/>
              <w:rPr>
                <w:b/>
                <w:bCs/>
                <w:color w:val="000000"/>
                <w:sz w:val="20"/>
                <w:szCs w:val="20"/>
              </w:rPr>
            </w:pPr>
            <w:r>
              <w:rPr>
                <w:b/>
                <w:bCs/>
                <w:color w:val="000000"/>
                <w:sz w:val="20"/>
                <w:szCs w:val="20"/>
              </w:rPr>
              <w:t>5</w:t>
            </w:r>
          </w:p>
        </w:tc>
      </w:tr>
      <w:tr w:rsidR="00647958" w:rsidRPr="00647958" w:rsidTr="00B17A51">
        <w:trPr>
          <w:trHeight w:val="316"/>
        </w:trPr>
        <w:tc>
          <w:tcPr>
            <w:tcW w:w="721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647958" w:rsidRPr="00647958" w:rsidRDefault="00B17A51" w:rsidP="00B17A51">
            <w:pPr>
              <w:rPr>
                <w:b/>
                <w:bCs/>
                <w:color w:val="000000"/>
                <w:sz w:val="20"/>
                <w:szCs w:val="20"/>
              </w:rPr>
            </w:pPr>
            <w:r>
              <w:rPr>
                <w:b/>
                <w:bCs/>
                <w:color w:val="000000"/>
                <w:sz w:val="20"/>
                <w:szCs w:val="20"/>
              </w:rPr>
              <w:t>Povinné hodiny spolu</w:t>
            </w:r>
          </w:p>
        </w:tc>
        <w:tc>
          <w:tcPr>
            <w:tcW w:w="2039" w:type="dxa"/>
            <w:tcBorders>
              <w:top w:val="nil"/>
              <w:left w:val="nil"/>
              <w:bottom w:val="single" w:sz="8" w:space="0" w:color="auto"/>
              <w:right w:val="single" w:sz="8" w:space="0" w:color="auto"/>
            </w:tcBorders>
            <w:shd w:val="clear" w:color="000000" w:fill="FFFFFF"/>
            <w:vAlign w:val="center"/>
            <w:hideMark/>
          </w:tcPr>
          <w:p w:rsidR="00647958" w:rsidRPr="00B17A51" w:rsidRDefault="00B17A51" w:rsidP="00B17A51">
            <w:pPr>
              <w:jc w:val="center"/>
              <w:rPr>
                <w:b/>
                <w:color w:val="000000"/>
                <w:sz w:val="20"/>
                <w:szCs w:val="20"/>
              </w:rPr>
            </w:pPr>
            <w:r w:rsidRPr="00B17A51">
              <w:rPr>
                <w:b/>
                <w:color w:val="000000"/>
                <w:sz w:val="20"/>
                <w:szCs w:val="20"/>
              </w:rPr>
              <w:t>126</w:t>
            </w:r>
          </w:p>
        </w:tc>
      </w:tr>
      <w:tr w:rsidR="00B17A51" w:rsidRPr="00647958" w:rsidTr="00B17A51">
        <w:trPr>
          <w:trHeight w:val="240"/>
        </w:trPr>
        <w:tc>
          <w:tcPr>
            <w:tcW w:w="7217" w:type="dxa"/>
            <w:gridSpan w:val="2"/>
            <w:tcBorders>
              <w:top w:val="nil"/>
              <w:left w:val="single" w:sz="8" w:space="0" w:color="auto"/>
              <w:bottom w:val="single" w:sz="8" w:space="0" w:color="auto"/>
              <w:right w:val="single" w:sz="8" w:space="0" w:color="auto"/>
            </w:tcBorders>
            <w:shd w:val="clear" w:color="000000" w:fill="FFFFFF"/>
            <w:vAlign w:val="center"/>
            <w:hideMark/>
          </w:tcPr>
          <w:p w:rsidR="00B17A51" w:rsidRPr="00647958" w:rsidRDefault="00B17A51" w:rsidP="00B17A51">
            <w:pPr>
              <w:rPr>
                <w:b/>
                <w:bCs/>
                <w:color w:val="000000"/>
                <w:sz w:val="20"/>
                <w:szCs w:val="20"/>
              </w:rPr>
            </w:pPr>
            <w:r>
              <w:rPr>
                <w:b/>
                <w:bCs/>
                <w:color w:val="000000"/>
                <w:sz w:val="20"/>
                <w:szCs w:val="20"/>
              </w:rPr>
              <w:t>Disponibilné hodiny</w:t>
            </w:r>
          </w:p>
        </w:tc>
        <w:tc>
          <w:tcPr>
            <w:tcW w:w="2039" w:type="dxa"/>
            <w:tcBorders>
              <w:top w:val="nil"/>
              <w:left w:val="nil"/>
              <w:bottom w:val="single" w:sz="8" w:space="0" w:color="auto"/>
              <w:right w:val="single" w:sz="8" w:space="0" w:color="auto"/>
            </w:tcBorders>
            <w:shd w:val="clear" w:color="000000" w:fill="FFFFFF"/>
            <w:vAlign w:val="center"/>
            <w:hideMark/>
          </w:tcPr>
          <w:p w:rsidR="00B17A51" w:rsidRPr="00B17A51" w:rsidRDefault="00B17A51" w:rsidP="00B17A51">
            <w:pPr>
              <w:jc w:val="center"/>
              <w:rPr>
                <w:b/>
                <w:color w:val="000000"/>
                <w:sz w:val="20"/>
                <w:szCs w:val="20"/>
              </w:rPr>
            </w:pPr>
            <w:r w:rsidRPr="00B17A51">
              <w:rPr>
                <w:b/>
                <w:color w:val="000000"/>
                <w:sz w:val="20"/>
                <w:szCs w:val="20"/>
              </w:rPr>
              <w:t>35</w:t>
            </w:r>
          </w:p>
        </w:tc>
      </w:tr>
      <w:tr w:rsidR="00B17A51" w:rsidRPr="00647958" w:rsidTr="00B17A51">
        <w:trPr>
          <w:trHeight w:val="332"/>
        </w:trPr>
        <w:tc>
          <w:tcPr>
            <w:tcW w:w="7217" w:type="dxa"/>
            <w:gridSpan w:val="2"/>
            <w:tcBorders>
              <w:top w:val="nil"/>
              <w:left w:val="single" w:sz="8" w:space="0" w:color="auto"/>
              <w:bottom w:val="single" w:sz="8" w:space="0" w:color="auto"/>
              <w:right w:val="single" w:sz="8" w:space="0" w:color="auto"/>
            </w:tcBorders>
            <w:shd w:val="clear" w:color="000000" w:fill="FFFFFF"/>
            <w:vAlign w:val="center"/>
            <w:hideMark/>
          </w:tcPr>
          <w:p w:rsidR="00B17A51" w:rsidRPr="00647958" w:rsidRDefault="00B17A51" w:rsidP="00B17A51">
            <w:pPr>
              <w:rPr>
                <w:b/>
                <w:bCs/>
                <w:color w:val="000000"/>
                <w:sz w:val="20"/>
                <w:szCs w:val="20"/>
              </w:rPr>
            </w:pPr>
            <w:r>
              <w:rPr>
                <w:b/>
                <w:bCs/>
                <w:color w:val="000000"/>
                <w:sz w:val="20"/>
                <w:szCs w:val="20"/>
              </w:rPr>
              <w:t>Počet hodín povinných predmetov a disponibilných hodín spolu</w:t>
            </w:r>
          </w:p>
        </w:tc>
        <w:tc>
          <w:tcPr>
            <w:tcW w:w="2039" w:type="dxa"/>
            <w:tcBorders>
              <w:top w:val="nil"/>
              <w:left w:val="nil"/>
              <w:bottom w:val="single" w:sz="8" w:space="0" w:color="auto"/>
              <w:right w:val="single" w:sz="8" w:space="0" w:color="auto"/>
            </w:tcBorders>
            <w:shd w:val="clear" w:color="000000" w:fill="FFFFFF"/>
            <w:vAlign w:val="center"/>
            <w:hideMark/>
          </w:tcPr>
          <w:p w:rsidR="00B17A51" w:rsidRPr="00B17A51" w:rsidRDefault="00B17A51" w:rsidP="00B17A51">
            <w:pPr>
              <w:jc w:val="center"/>
              <w:rPr>
                <w:b/>
                <w:color w:val="000000"/>
                <w:sz w:val="20"/>
                <w:szCs w:val="20"/>
              </w:rPr>
            </w:pPr>
            <w:r w:rsidRPr="00B17A51">
              <w:rPr>
                <w:b/>
                <w:color w:val="000000"/>
                <w:sz w:val="20"/>
                <w:szCs w:val="20"/>
              </w:rPr>
              <w:t>161</w:t>
            </w:r>
          </w:p>
        </w:tc>
      </w:tr>
      <w:tr w:rsidR="00647958" w:rsidRPr="00647958" w:rsidTr="00B17A51">
        <w:trPr>
          <w:trHeight w:val="423"/>
        </w:trPr>
        <w:tc>
          <w:tcPr>
            <w:tcW w:w="72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7958" w:rsidRPr="00647958" w:rsidRDefault="00B17A51" w:rsidP="00B17A51">
            <w:pPr>
              <w:rPr>
                <w:b/>
                <w:bCs/>
                <w:color w:val="000000"/>
                <w:sz w:val="20"/>
                <w:szCs w:val="20"/>
              </w:rPr>
            </w:pPr>
            <w:r>
              <w:rPr>
                <w:b/>
                <w:bCs/>
                <w:color w:val="000000"/>
                <w:sz w:val="20"/>
                <w:szCs w:val="20"/>
              </w:rPr>
              <w:t>Počet hodín spolu vrátane s nepovinnými hodinami</w:t>
            </w:r>
          </w:p>
        </w:tc>
        <w:tc>
          <w:tcPr>
            <w:tcW w:w="2039" w:type="dxa"/>
            <w:tcBorders>
              <w:top w:val="nil"/>
              <w:left w:val="nil"/>
              <w:bottom w:val="single" w:sz="8" w:space="0" w:color="auto"/>
              <w:right w:val="single" w:sz="8" w:space="0" w:color="auto"/>
            </w:tcBorders>
            <w:shd w:val="clear" w:color="auto" w:fill="auto"/>
            <w:vAlign w:val="center"/>
            <w:hideMark/>
          </w:tcPr>
          <w:p w:rsidR="00647958" w:rsidRPr="00647958" w:rsidRDefault="00B17A51" w:rsidP="00B17A51">
            <w:pPr>
              <w:jc w:val="center"/>
              <w:rPr>
                <w:b/>
                <w:bCs/>
                <w:color w:val="000000"/>
                <w:sz w:val="20"/>
                <w:szCs w:val="20"/>
              </w:rPr>
            </w:pPr>
            <w:r>
              <w:rPr>
                <w:b/>
                <w:bCs/>
                <w:color w:val="000000"/>
                <w:sz w:val="20"/>
                <w:szCs w:val="20"/>
              </w:rPr>
              <w:t>180</w:t>
            </w:r>
          </w:p>
        </w:tc>
      </w:tr>
    </w:tbl>
    <w:p w:rsidR="005F2CB4" w:rsidRPr="005F2CB4" w:rsidRDefault="005F2CB4" w:rsidP="005F2CB4">
      <w:pPr>
        <w:rPr>
          <w:b/>
        </w:rPr>
      </w:pPr>
    </w:p>
    <w:p w:rsidR="00922D23" w:rsidRDefault="00922D23" w:rsidP="00922D23"/>
    <w:p w:rsidR="00AA2E89" w:rsidRDefault="00AA2E89" w:rsidP="00922D23"/>
    <w:p w:rsidR="00AA2E89" w:rsidRDefault="00AA2E89" w:rsidP="00922D23"/>
    <w:p w:rsidR="00AA2E89" w:rsidRDefault="00AA2E89" w:rsidP="00922D23"/>
    <w:p w:rsidR="00AA2E89" w:rsidRDefault="00AA2E89" w:rsidP="00922D23"/>
    <w:p w:rsidR="00AA2E89" w:rsidRDefault="00AA2E89" w:rsidP="00922D23"/>
    <w:p w:rsidR="00AA2E89" w:rsidRDefault="00AA2E89" w:rsidP="00922D23"/>
    <w:p w:rsidR="00AA2E89" w:rsidRDefault="00AA2E89" w:rsidP="00922D23"/>
    <w:p w:rsidR="00AA2E89" w:rsidRDefault="00AA2E89" w:rsidP="00922D23"/>
    <w:p w:rsidR="00AA2E89" w:rsidRDefault="00AA2E89" w:rsidP="00922D23"/>
    <w:tbl>
      <w:tblPr>
        <w:tblpPr w:leftFromText="141" w:rightFromText="141" w:vertAnchor="text" w:tblpY="-272"/>
        <w:tblW w:w="9929" w:type="dxa"/>
        <w:tblLook w:val="0000" w:firstRow="0" w:lastRow="0" w:firstColumn="0" w:lastColumn="0" w:noHBand="0" w:noVBand="0"/>
      </w:tblPr>
      <w:tblGrid>
        <w:gridCol w:w="2987"/>
        <w:gridCol w:w="3119"/>
        <w:gridCol w:w="602"/>
        <w:gridCol w:w="603"/>
        <w:gridCol w:w="602"/>
        <w:gridCol w:w="60"/>
        <w:gridCol w:w="543"/>
        <w:gridCol w:w="603"/>
        <w:gridCol w:w="797"/>
        <w:gridCol w:w="13"/>
      </w:tblGrid>
      <w:tr w:rsidR="00AA2E89" w:rsidRPr="00CB1832" w:rsidTr="00AA2E89">
        <w:tc>
          <w:tcPr>
            <w:tcW w:w="9929" w:type="dxa"/>
            <w:gridSpan w:val="10"/>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5523AA" w:rsidRDefault="00AA2E89" w:rsidP="003F0DBE">
            <w:pPr>
              <w:tabs>
                <w:tab w:val="left" w:pos="1418"/>
                <w:tab w:val="left" w:pos="2835"/>
                <w:tab w:val="left" w:pos="3544"/>
                <w:tab w:val="decimal" w:pos="8505"/>
              </w:tabs>
              <w:overflowPunct w:val="0"/>
              <w:autoSpaceDE w:val="0"/>
              <w:autoSpaceDN w:val="0"/>
              <w:adjustRightInd w:val="0"/>
              <w:rPr>
                <w:b/>
              </w:rPr>
            </w:pPr>
            <w:r>
              <w:lastRenderedPageBreak/>
              <w:t>U</w:t>
            </w:r>
            <w:r w:rsidRPr="00CB1832">
              <w:t>čebný plán pre 4-ročn</w:t>
            </w:r>
            <w:r>
              <w:t>ý</w:t>
            </w:r>
            <w:r w:rsidRPr="00CB1832">
              <w:t xml:space="preserve"> študijn</w:t>
            </w:r>
            <w:r>
              <w:t>ý</w:t>
            </w:r>
            <w:r w:rsidRPr="00CB1832">
              <w:t xml:space="preserve"> odbor  </w:t>
            </w:r>
            <w:r w:rsidRPr="005523AA">
              <w:rPr>
                <w:b/>
              </w:rPr>
              <w:t xml:space="preserve">7902 J gymnázium  </w:t>
            </w:r>
            <w:r w:rsidRPr="00CB1832">
              <w:t>v 5-ročnej príprav</w:t>
            </w:r>
            <w:r>
              <w:t xml:space="preserve">e pre žiakov                       so sluchovým </w:t>
            </w:r>
            <w:r w:rsidRPr="00CB1832">
              <w:t>postihnutím s vyučovacím jazykom slovenským</w:t>
            </w:r>
          </w:p>
        </w:tc>
      </w:tr>
      <w:tr w:rsidR="00AA2E89" w:rsidRPr="00CB1832" w:rsidTr="00E35E29">
        <w:trPr>
          <w:gridAfter w:val="1"/>
          <w:wAfter w:w="13" w:type="dxa"/>
          <w:trHeight w:val="426"/>
        </w:trPr>
        <w:tc>
          <w:tcPr>
            <w:tcW w:w="2987" w:type="dxa"/>
            <w:tcBorders>
              <w:top w:val="single" w:sz="4" w:space="0" w:color="000000"/>
              <w:left w:val="single" w:sz="4" w:space="0" w:color="000000"/>
              <w:bottom w:val="single" w:sz="4" w:space="0" w:color="000000"/>
            </w:tcBorders>
            <w:shd w:val="clear" w:color="auto" w:fill="FFD966" w:themeFill="accent4" w:themeFillTint="99"/>
            <w:tcMar>
              <w:left w:w="85" w:type="dxa"/>
              <w:right w:w="85" w:type="dxa"/>
            </w:tcMar>
            <w:vAlign w:val="center"/>
          </w:tcPr>
          <w:p w:rsidR="00AA2E89" w:rsidRPr="00B61DF2" w:rsidRDefault="00AA2E89" w:rsidP="00AA2E89">
            <w:pPr>
              <w:snapToGrid w:val="0"/>
              <w:rPr>
                <w:b/>
                <w:sz w:val="20"/>
                <w:szCs w:val="20"/>
              </w:rPr>
            </w:pPr>
            <w:r w:rsidRPr="00B61DF2">
              <w:rPr>
                <w:b/>
                <w:sz w:val="20"/>
                <w:szCs w:val="20"/>
              </w:rPr>
              <w:t>Vzdelávacia oblasť</w:t>
            </w:r>
          </w:p>
        </w:tc>
        <w:tc>
          <w:tcPr>
            <w:tcW w:w="3119" w:type="dxa"/>
            <w:tcBorders>
              <w:top w:val="single" w:sz="4" w:space="0" w:color="000000"/>
              <w:left w:val="single" w:sz="4" w:space="0" w:color="000000"/>
              <w:bottom w:val="single" w:sz="4" w:space="0" w:color="000000"/>
            </w:tcBorders>
            <w:shd w:val="clear" w:color="auto" w:fill="FFD966" w:themeFill="accent4" w:themeFillTint="99"/>
            <w:tcMar>
              <w:left w:w="85" w:type="dxa"/>
              <w:right w:w="85" w:type="dxa"/>
            </w:tcMar>
            <w:vAlign w:val="center"/>
          </w:tcPr>
          <w:p w:rsidR="00AA2E89" w:rsidRPr="00B61DF2" w:rsidRDefault="00AA2E89" w:rsidP="00AA2E89">
            <w:pPr>
              <w:snapToGrid w:val="0"/>
              <w:rPr>
                <w:b/>
                <w:sz w:val="20"/>
                <w:szCs w:val="20"/>
              </w:rPr>
            </w:pPr>
            <w:r w:rsidRPr="00B61DF2">
              <w:rPr>
                <w:b/>
                <w:sz w:val="20"/>
                <w:szCs w:val="20"/>
              </w:rPr>
              <w:t>Predmet / ročník</w:t>
            </w:r>
          </w:p>
        </w:tc>
        <w:tc>
          <w:tcPr>
            <w:tcW w:w="602" w:type="dxa"/>
            <w:tcBorders>
              <w:top w:val="single" w:sz="4" w:space="0" w:color="000000"/>
              <w:left w:val="single" w:sz="4" w:space="0" w:color="000000"/>
              <w:bottom w:val="single" w:sz="4" w:space="0" w:color="000000"/>
            </w:tcBorders>
            <w:shd w:val="clear" w:color="auto" w:fill="FFC000" w:themeFill="accent4"/>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1.</w:t>
            </w:r>
          </w:p>
        </w:tc>
        <w:tc>
          <w:tcPr>
            <w:tcW w:w="603" w:type="dxa"/>
            <w:tcBorders>
              <w:top w:val="single" w:sz="4" w:space="0" w:color="000000"/>
              <w:left w:val="single" w:sz="4" w:space="0" w:color="000000"/>
              <w:bottom w:val="single" w:sz="4" w:space="0" w:color="000000"/>
            </w:tcBorders>
            <w:shd w:val="clear" w:color="auto" w:fill="FFC000" w:themeFill="accent4"/>
            <w:tcMar>
              <w:left w:w="85" w:type="dxa"/>
              <w:right w:w="85" w:type="dxa"/>
            </w:tcMar>
            <w:vAlign w:val="center"/>
          </w:tcPr>
          <w:p w:rsidR="00AA2E89" w:rsidRPr="00B61DF2" w:rsidRDefault="00AA2E89" w:rsidP="00AA2E89">
            <w:pPr>
              <w:snapToGrid w:val="0"/>
              <w:jc w:val="center"/>
              <w:rPr>
                <w:b/>
                <w:sz w:val="20"/>
                <w:szCs w:val="20"/>
              </w:rPr>
            </w:pPr>
            <w:r w:rsidRPr="00F35536">
              <w:rPr>
                <w:b/>
                <w:color w:val="000000" w:themeColor="text1"/>
                <w:sz w:val="20"/>
                <w:szCs w:val="20"/>
              </w:rPr>
              <w:t>2.</w:t>
            </w:r>
          </w:p>
        </w:tc>
        <w:tc>
          <w:tcPr>
            <w:tcW w:w="602" w:type="dxa"/>
            <w:tcBorders>
              <w:top w:val="single" w:sz="4" w:space="0" w:color="000000"/>
              <w:left w:val="single" w:sz="4" w:space="0" w:color="000000"/>
              <w:bottom w:val="single" w:sz="4" w:space="0" w:color="000000"/>
            </w:tcBorders>
            <w:shd w:val="clear" w:color="auto" w:fill="FFC000" w:themeFill="accent4"/>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3.</w:t>
            </w:r>
          </w:p>
        </w:tc>
        <w:tc>
          <w:tcPr>
            <w:tcW w:w="603" w:type="dxa"/>
            <w:gridSpan w:val="2"/>
            <w:tcBorders>
              <w:top w:val="single" w:sz="4" w:space="0" w:color="000000"/>
              <w:left w:val="single" w:sz="4" w:space="0" w:color="000000"/>
              <w:bottom w:val="single" w:sz="4" w:space="0" w:color="000000"/>
            </w:tcBorders>
            <w:shd w:val="clear" w:color="auto" w:fill="FFC000" w:themeFill="accent4"/>
            <w:tcMar>
              <w:left w:w="85" w:type="dxa"/>
              <w:right w:w="85" w:type="dxa"/>
            </w:tcMar>
            <w:vAlign w:val="center"/>
          </w:tcPr>
          <w:p w:rsidR="00AA2E89" w:rsidRPr="00B61DF2" w:rsidRDefault="00AA2E89" w:rsidP="00AA2E89">
            <w:pPr>
              <w:snapToGrid w:val="0"/>
              <w:jc w:val="center"/>
              <w:rPr>
                <w:b/>
                <w:color w:val="000000" w:themeColor="text1"/>
                <w:sz w:val="20"/>
                <w:szCs w:val="20"/>
              </w:rPr>
            </w:pPr>
            <w:r w:rsidRPr="00B61DF2">
              <w:rPr>
                <w:b/>
                <w:color w:val="000000" w:themeColor="text1"/>
                <w:sz w:val="20"/>
                <w:szCs w:val="20"/>
              </w:rPr>
              <w:t>4.</w:t>
            </w:r>
          </w:p>
        </w:tc>
        <w:tc>
          <w:tcPr>
            <w:tcW w:w="603" w:type="dxa"/>
            <w:tcBorders>
              <w:top w:val="single" w:sz="4" w:space="0" w:color="000000"/>
              <w:left w:val="single" w:sz="4" w:space="0" w:color="000000"/>
              <w:bottom w:val="single" w:sz="4" w:space="0" w:color="000000"/>
            </w:tcBorders>
            <w:shd w:val="clear" w:color="auto" w:fill="FFC000" w:themeFill="accent4"/>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5.</w:t>
            </w:r>
          </w:p>
        </w:tc>
        <w:tc>
          <w:tcPr>
            <w:tcW w:w="79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spolu</w:t>
            </w:r>
          </w:p>
        </w:tc>
      </w:tr>
      <w:tr w:rsidR="00AA2E89" w:rsidRPr="00CB1832" w:rsidTr="00AA2E89">
        <w:trPr>
          <w:gridAfter w:val="1"/>
          <w:wAfter w:w="13" w:type="dxa"/>
          <w:trHeight w:val="279"/>
        </w:trPr>
        <w:tc>
          <w:tcPr>
            <w:tcW w:w="2987" w:type="dxa"/>
            <w:vMerge w:val="restart"/>
            <w:tcBorders>
              <w:top w:val="single" w:sz="4" w:space="0" w:color="000000"/>
              <w:left w:val="single" w:sz="4" w:space="0" w:color="000000"/>
              <w:bottom w:val="single" w:sz="4" w:space="0" w:color="000000"/>
            </w:tcBorders>
            <w:shd w:val="clear" w:color="auto" w:fill="FFFF99"/>
            <w:tcMar>
              <w:left w:w="85" w:type="dxa"/>
              <w:right w:w="85" w:type="dxa"/>
            </w:tcMar>
          </w:tcPr>
          <w:p w:rsidR="00AA2E89" w:rsidRPr="00B61DF2" w:rsidRDefault="00AA2E89" w:rsidP="00AA2E89">
            <w:pPr>
              <w:snapToGrid w:val="0"/>
              <w:rPr>
                <w:b/>
                <w:sz w:val="20"/>
                <w:szCs w:val="20"/>
              </w:rPr>
            </w:pPr>
            <w:r w:rsidRPr="00B61DF2">
              <w:rPr>
                <w:b/>
                <w:sz w:val="20"/>
                <w:szCs w:val="20"/>
              </w:rPr>
              <w:t>Jazyk a komunikácia</w:t>
            </w:r>
          </w:p>
        </w:tc>
        <w:tc>
          <w:tcPr>
            <w:tcW w:w="3119" w:type="dxa"/>
            <w:vMerge w:val="restart"/>
            <w:tcBorders>
              <w:top w:val="single" w:sz="4" w:space="0" w:color="000000"/>
              <w:left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sz w:val="20"/>
                <w:szCs w:val="20"/>
              </w:rPr>
              <w:t>slovenský jazyk a literatúra</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3</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3</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3</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3</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3</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15</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shd w:val="clear" w:color="auto" w:fill="FFFF99"/>
            <w:tcMar>
              <w:left w:w="85" w:type="dxa"/>
              <w:right w:w="85" w:type="dxa"/>
            </w:tcMar>
          </w:tcPr>
          <w:p w:rsidR="00AA2E89" w:rsidRPr="00B61DF2" w:rsidRDefault="00AA2E89" w:rsidP="00AA2E89">
            <w:pPr>
              <w:snapToGrid w:val="0"/>
              <w:rPr>
                <w:b/>
                <w:sz w:val="20"/>
                <w:szCs w:val="20"/>
              </w:rPr>
            </w:pPr>
          </w:p>
        </w:tc>
        <w:tc>
          <w:tcPr>
            <w:tcW w:w="3119" w:type="dxa"/>
            <w:vMerge/>
            <w:tcBorders>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color w:val="FF0000"/>
                <w:sz w:val="20"/>
                <w:szCs w:val="20"/>
              </w:rPr>
            </w:pPr>
            <w:r w:rsidRPr="00B61DF2">
              <w:rPr>
                <w:b/>
                <w:color w:val="FF0000"/>
                <w:sz w:val="20"/>
                <w:szCs w:val="20"/>
              </w:rPr>
              <w:t>5</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tcMar>
              <w:left w:w="85" w:type="dxa"/>
              <w:right w:w="85" w:type="dxa"/>
            </w:tcMar>
          </w:tcPr>
          <w:p w:rsidR="00AA2E89" w:rsidRPr="00B61DF2" w:rsidRDefault="00AA2E89" w:rsidP="00AA2E89">
            <w:pPr>
              <w:rPr>
                <w:sz w:val="20"/>
                <w:szCs w:val="20"/>
              </w:rPr>
            </w:pPr>
          </w:p>
        </w:tc>
        <w:tc>
          <w:tcPr>
            <w:tcW w:w="3119"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sz w:val="20"/>
                <w:szCs w:val="20"/>
              </w:rPr>
              <w:t>prvý cudzí jazyk</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4</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4</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4</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4</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4</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20</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tcMar>
              <w:left w:w="85" w:type="dxa"/>
              <w:right w:w="85" w:type="dxa"/>
            </w:tcMar>
          </w:tcPr>
          <w:p w:rsidR="00AA2E89" w:rsidRPr="00B61DF2" w:rsidRDefault="00AA2E89" w:rsidP="00AA2E89">
            <w:pPr>
              <w:rPr>
                <w:sz w:val="20"/>
                <w:szCs w:val="20"/>
              </w:rPr>
            </w:pPr>
          </w:p>
        </w:tc>
        <w:tc>
          <w:tcPr>
            <w:tcW w:w="3119"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sz w:val="20"/>
                <w:szCs w:val="20"/>
              </w:rPr>
              <w:t>druhý cudzí jazyk</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3</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3</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12</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tcMar>
              <w:left w:w="85" w:type="dxa"/>
              <w:right w:w="85" w:type="dxa"/>
            </w:tcMar>
          </w:tcPr>
          <w:p w:rsidR="00AA2E89" w:rsidRPr="00B61DF2" w:rsidRDefault="00AA2E89" w:rsidP="00AA2E89">
            <w:pPr>
              <w:rPr>
                <w:sz w:val="20"/>
                <w:szCs w:val="20"/>
              </w:rPr>
            </w:pPr>
          </w:p>
        </w:tc>
        <w:tc>
          <w:tcPr>
            <w:tcW w:w="3119"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color w:val="FF0000"/>
                <w:sz w:val="20"/>
                <w:szCs w:val="20"/>
              </w:rPr>
              <w:t>konverzácia v cudzom jazyku</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color w:val="FF0000"/>
                <w:sz w:val="20"/>
                <w:szCs w:val="20"/>
              </w:rPr>
            </w:pPr>
            <w:r w:rsidRPr="00B61DF2">
              <w:rPr>
                <w:b/>
                <w:color w:val="FF0000"/>
                <w:sz w:val="20"/>
                <w:szCs w:val="20"/>
              </w:rPr>
              <w:t>5</w:t>
            </w:r>
          </w:p>
        </w:tc>
      </w:tr>
      <w:tr w:rsidR="00AA2E89" w:rsidRPr="00CB1832" w:rsidTr="00AA2E89">
        <w:trPr>
          <w:gridAfter w:val="1"/>
          <w:wAfter w:w="13" w:type="dxa"/>
        </w:trPr>
        <w:tc>
          <w:tcPr>
            <w:tcW w:w="9119" w:type="dxa"/>
            <w:gridSpan w:val="8"/>
            <w:tcBorders>
              <w:top w:val="single" w:sz="4" w:space="0" w:color="000000"/>
              <w:left w:val="single" w:sz="4" w:space="0" w:color="000000"/>
              <w:bottom w:val="single" w:sz="4" w:space="0" w:color="000000"/>
            </w:tcBorders>
            <w:shd w:val="clear" w:color="auto" w:fill="E6E6E6"/>
            <w:tcMar>
              <w:left w:w="85" w:type="dxa"/>
              <w:right w:w="85" w:type="dxa"/>
            </w:tcMar>
          </w:tcPr>
          <w:p w:rsidR="00AA2E89" w:rsidRPr="00B61DF2" w:rsidRDefault="00AA2E89" w:rsidP="00AA2E89">
            <w:pPr>
              <w:snapToGrid w:val="0"/>
              <w:jc w:val="center"/>
              <w:rPr>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E6E6E6"/>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57</w:t>
            </w:r>
          </w:p>
        </w:tc>
      </w:tr>
      <w:tr w:rsidR="00AA2E89" w:rsidRPr="00CB1832" w:rsidTr="00AA2E89">
        <w:trPr>
          <w:gridAfter w:val="1"/>
          <w:wAfter w:w="13" w:type="dxa"/>
        </w:trPr>
        <w:tc>
          <w:tcPr>
            <w:tcW w:w="2987" w:type="dxa"/>
            <w:vMerge w:val="restart"/>
            <w:tcBorders>
              <w:top w:val="single" w:sz="4" w:space="0" w:color="000000"/>
              <w:left w:val="single" w:sz="4" w:space="0" w:color="000000"/>
              <w:bottom w:val="single" w:sz="4" w:space="0" w:color="000000"/>
            </w:tcBorders>
            <w:shd w:val="clear" w:color="auto" w:fill="FFFF99"/>
            <w:tcMar>
              <w:left w:w="85" w:type="dxa"/>
              <w:right w:w="85" w:type="dxa"/>
            </w:tcMar>
          </w:tcPr>
          <w:p w:rsidR="00AA2E89" w:rsidRPr="00B61DF2" w:rsidRDefault="00AA2E89" w:rsidP="00AA2E89">
            <w:pPr>
              <w:snapToGrid w:val="0"/>
              <w:rPr>
                <w:b/>
                <w:sz w:val="20"/>
                <w:szCs w:val="20"/>
              </w:rPr>
            </w:pPr>
            <w:r w:rsidRPr="00B61DF2">
              <w:rPr>
                <w:b/>
                <w:sz w:val="20"/>
                <w:szCs w:val="20"/>
              </w:rPr>
              <w:t xml:space="preserve">Matematika a práca </w:t>
            </w:r>
          </w:p>
          <w:p w:rsidR="00AA2E89" w:rsidRPr="00B61DF2" w:rsidRDefault="00AA2E89" w:rsidP="00AA2E89">
            <w:pPr>
              <w:rPr>
                <w:b/>
                <w:sz w:val="20"/>
                <w:szCs w:val="20"/>
              </w:rPr>
            </w:pPr>
            <w:r w:rsidRPr="00B61DF2">
              <w:rPr>
                <w:b/>
                <w:sz w:val="20"/>
                <w:szCs w:val="20"/>
              </w:rPr>
              <w:t>s  informáciami</w:t>
            </w:r>
          </w:p>
        </w:tc>
        <w:tc>
          <w:tcPr>
            <w:tcW w:w="3119" w:type="dxa"/>
            <w:vMerge w:val="restart"/>
            <w:tcBorders>
              <w:top w:val="single" w:sz="4" w:space="0" w:color="000000"/>
              <w:left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sz w:val="20"/>
                <w:szCs w:val="20"/>
              </w:rPr>
              <w:t>matematika</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4</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4</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4</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14</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shd w:val="clear" w:color="auto" w:fill="FFFF99"/>
            <w:tcMar>
              <w:left w:w="85" w:type="dxa"/>
              <w:right w:w="85" w:type="dxa"/>
            </w:tcMar>
          </w:tcPr>
          <w:p w:rsidR="00AA2E89" w:rsidRPr="00B61DF2" w:rsidRDefault="00AA2E89" w:rsidP="00AA2E89">
            <w:pPr>
              <w:snapToGrid w:val="0"/>
              <w:rPr>
                <w:b/>
                <w:sz w:val="20"/>
                <w:szCs w:val="20"/>
              </w:rPr>
            </w:pPr>
          </w:p>
        </w:tc>
        <w:tc>
          <w:tcPr>
            <w:tcW w:w="3119" w:type="dxa"/>
            <w:vMerge/>
            <w:tcBorders>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color w:val="FF0000"/>
                <w:sz w:val="20"/>
                <w:szCs w:val="20"/>
              </w:rPr>
            </w:pPr>
            <w:r w:rsidRPr="00B61DF2">
              <w:rPr>
                <w:b/>
                <w:color w:val="FF0000"/>
                <w:sz w:val="20"/>
                <w:szCs w:val="20"/>
              </w:rPr>
              <w:t>1</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tcMar>
              <w:left w:w="85" w:type="dxa"/>
              <w:right w:w="85" w:type="dxa"/>
            </w:tcMar>
          </w:tcPr>
          <w:p w:rsidR="00AA2E89" w:rsidRPr="00B61DF2" w:rsidRDefault="00AA2E89" w:rsidP="00AA2E89">
            <w:pPr>
              <w:rPr>
                <w:sz w:val="20"/>
                <w:szCs w:val="20"/>
              </w:rPr>
            </w:pPr>
          </w:p>
        </w:tc>
        <w:tc>
          <w:tcPr>
            <w:tcW w:w="3119" w:type="dxa"/>
            <w:vMerge w:val="restart"/>
            <w:tcBorders>
              <w:top w:val="single" w:sz="4" w:space="0" w:color="000000"/>
              <w:left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sz w:val="20"/>
                <w:szCs w:val="20"/>
              </w:rPr>
              <w:t>informatika</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1</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1</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4</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tcMar>
              <w:left w:w="85" w:type="dxa"/>
              <w:right w:w="85" w:type="dxa"/>
            </w:tcMar>
          </w:tcPr>
          <w:p w:rsidR="00AA2E89" w:rsidRPr="00B61DF2" w:rsidRDefault="00AA2E89" w:rsidP="00AA2E89">
            <w:pPr>
              <w:rPr>
                <w:sz w:val="20"/>
                <w:szCs w:val="20"/>
              </w:rPr>
            </w:pPr>
          </w:p>
        </w:tc>
        <w:tc>
          <w:tcPr>
            <w:tcW w:w="3119" w:type="dxa"/>
            <w:vMerge/>
            <w:tcBorders>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2</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color w:val="FF0000"/>
                <w:sz w:val="20"/>
                <w:szCs w:val="20"/>
              </w:rPr>
              <w:t>6</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tcMar>
              <w:left w:w="85" w:type="dxa"/>
              <w:right w:w="85" w:type="dxa"/>
            </w:tcMar>
          </w:tcPr>
          <w:p w:rsidR="00AA2E89" w:rsidRPr="00B61DF2" w:rsidRDefault="00AA2E89" w:rsidP="00AA2E89">
            <w:pPr>
              <w:rPr>
                <w:sz w:val="20"/>
                <w:szCs w:val="20"/>
              </w:rPr>
            </w:pPr>
          </w:p>
        </w:tc>
        <w:tc>
          <w:tcPr>
            <w:tcW w:w="3119"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color w:val="FF0000"/>
                <w:sz w:val="20"/>
                <w:szCs w:val="20"/>
              </w:rPr>
              <w:t>administratíva a  korešpondencia</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color w:val="FF0000"/>
                <w:sz w:val="20"/>
                <w:szCs w:val="20"/>
              </w:rPr>
              <w:t>3</w:t>
            </w:r>
          </w:p>
        </w:tc>
      </w:tr>
      <w:tr w:rsidR="00AA2E89" w:rsidRPr="00CB1832" w:rsidTr="00AA2E89">
        <w:trPr>
          <w:gridAfter w:val="1"/>
          <w:wAfter w:w="13" w:type="dxa"/>
        </w:trPr>
        <w:tc>
          <w:tcPr>
            <w:tcW w:w="9119" w:type="dxa"/>
            <w:gridSpan w:val="8"/>
            <w:tcBorders>
              <w:top w:val="single" w:sz="4" w:space="0" w:color="000000"/>
              <w:left w:val="single" w:sz="4" w:space="0" w:color="000000"/>
              <w:bottom w:val="single" w:sz="4" w:space="0" w:color="000000"/>
            </w:tcBorders>
            <w:shd w:val="clear" w:color="auto" w:fill="E6E6E6"/>
            <w:tcMar>
              <w:left w:w="85" w:type="dxa"/>
              <w:right w:w="85" w:type="dxa"/>
            </w:tcMar>
            <w:vAlign w:val="center"/>
          </w:tcPr>
          <w:p w:rsidR="00AA2E89" w:rsidRPr="00B61DF2" w:rsidRDefault="00AA2E89" w:rsidP="00AA2E89">
            <w:pPr>
              <w:snapToGrid w:val="0"/>
              <w:jc w:val="center"/>
              <w:rPr>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E6E6E6"/>
            <w:tcMar>
              <w:left w:w="85" w:type="dxa"/>
              <w:right w:w="85" w:type="dxa"/>
            </w:tcMar>
            <w:vAlign w:val="center"/>
          </w:tcPr>
          <w:p w:rsidR="00AA2E89" w:rsidRPr="00B61DF2" w:rsidRDefault="006B618E" w:rsidP="00AA2E89">
            <w:pPr>
              <w:snapToGrid w:val="0"/>
              <w:jc w:val="center"/>
              <w:rPr>
                <w:b/>
                <w:sz w:val="20"/>
                <w:szCs w:val="20"/>
              </w:rPr>
            </w:pPr>
            <w:r>
              <w:rPr>
                <w:b/>
                <w:sz w:val="20"/>
                <w:szCs w:val="20"/>
              </w:rPr>
              <w:t>28</w:t>
            </w:r>
          </w:p>
        </w:tc>
      </w:tr>
      <w:tr w:rsidR="00AA2E89" w:rsidRPr="00CB1832" w:rsidTr="00AA2E89">
        <w:trPr>
          <w:gridAfter w:val="1"/>
          <w:wAfter w:w="13" w:type="dxa"/>
        </w:trPr>
        <w:tc>
          <w:tcPr>
            <w:tcW w:w="2987" w:type="dxa"/>
            <w:vMerge w:val="restart"/>
            <w:tcBorders>
              <w:top w:val="single" w:sz="4" w:space="0" w:color="000000"/>
              <w:left w:val="single" w:sz="4" w:space="0" w:color="000000"/>
            </w:tcBorders>
            <w:shd w:val="clear" w:color="auto" w:fill="FFFF99"/>
            <w:tcMar>
              <w:left w:w="85" w:type="dxa"/>
              <w:right w:w="85" w:type="dxa"/>
            </w:tcMar>
          </w:tcPr>
          <w:p w:rsidR="00AA2E89" w:rsidRPr="00B61DF2" w:rsidRDefault="00AA2E89" w:rsidP="00AA2E89">
            <w:pPr>
              <w:snapToGrid w:val="0"/>
              <w:rPr>
                <w:b/>
                <w:sz w:val="20"/>
                <w:szCs w:val="20"/>
              </w:rPr>
            </w:pPr>
            <w:r w:rsidRPr="00B61DF2">
              <w:rPr>
                <w:b/>
                <w:sz w:val="20"/>
                <w:szCs w:val="20"/>
              </w:rPr>
              <w:t>Človek a príroda</w:t>
            </w:r>
          </w:p>
        </w:tc>
        <w:tc>
          <w:tcPr>
            <w:tcW w:w="3119"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sz w:val="20"/>
                <w:szCs w:val="20"/>
              </w:rPr>
              <w:t>fyzika</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1</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6</w:t>
            </w:r>
          </w:p>
        </w:tc>
      </w:tr>
      <w:tr w:rsidR="006B618E" w:rsidRPr="00CB1832" w:rsidTr="006B618E">
        <w:trPr>
          <w:gridAfter w:val="1"/>
          <w:wAfter w:w="13" w:type="dxa"/>
        </w:trPr>
        <w:tc>
          <w:tcPr>
            <w:tcW w:w="2987" w:type="dxa"/>
            <w:vMerge/>
            <w:tcBorders>
              <w:left w:val="single" w:sz="4" w:space="0" w:color="000000"/>
            </w:tcBorders>
            <w:tcMar>
              <w:left w:w="85" w:type="dxa"/>
              <w:right w:w="85" w:type="dxa"/>
            </w:tcMar>
          </w:tcPr>
          <w:p w:rsidR="006B618E" w:rsidRPr="00B61DF2" w:rsidRDefault="006B618E" w:rsidP="00AA2E89">
            <w:pPr>
              <w:rPr>
                <w:sz w:val="20"/>
                <w:szCs w:val="20"/>
              </w:rPr>
            </w:pPr>
          </w:p>
        </w:tc>
        <w:tc>
          <w:tcPr>
            <w:tcW w:w="3119"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rPr>
                <w:sz w:val="20"/>
                <w:szCs w:val="20"/>
              </w:rPr>
            </w:pPr>
            <w:r w:rsidRPr="00B61DF2">
              <w:rPr>
                <w:sz w:val="20"/>
                <w:szCs w:val="20"/>
              </w:rPr>
              <w:t>chémia</w:t>
            </w:r>
          </w:p>
        </w:tc>
        <w:tc>
          <w:tcPr>
            <w:tcW w:w="602" w:type="dxa"/>
            <w:tcBorders>
              <w:top w:val="single" w:sz="4" w:space="0" w:color="000000"/>
              <w:left w:val="single" w:sz="4" w:space="0" w:color="000000"/>
            </w:tcBorders>
            <w:shd w:val="clear" w:color="auto" w:fill="auto"/>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2</w:t>
            </w:r>
          </w:p>
        </w:tc>
        <w:tc>
          <w:tcPr>
            <w:tcW w:w="602"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2</w:t>
            </w:r>
          </w:p>
        </w:tc>
        <w:tc>
          <w:tcPr>
            <w:tcW w:w="603" w:type="dxa"/>
            <w:gridSpan w:val="2"/>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Pr>
                <w:sz w:val="20"/>
                <w:szCs w:val="20"/>
              </w:rPr>
              <w:t>-</w:t>
            </w:r>
          </w:p>
        </w:tc>
        <w:tc>
          <w:tcPr>
            <w:tcW w:w="797" w:type="dxa"/>
            <w:tcBorders>
              <w:top w:val="single" w:sz="4" w:space="0" w:color="000000"/>
              <w:left w:val="single" w:sz="4" w:space="0" w:color="000000"/>
              <w:right w:val="single" w:sz="4" w:space="0" w:color="000000"/>
            </w:tcBorders>
            <w:tcMar>
              <w:left w:w="85" w:type="dxa"/>
              <w:right w:w="85" w:type="dxa"/>
            </w:tcMar>
            <w:vAlign w:val="center"/>
          </w:tcPr>
          <w:p w:rsidR="006B618E" w:rsidRPr="00B61DF2" w:rsidRDefault="006B618E" w:rsidP="00AA2E89">
            <w:pPr>
              <w:snapToGrid w:val="0"/>
              <w:jc w:val="center"/>
              <w:rPr>
                <w:b/>
                <w:sz w:val="20"/>
                <w:szCs w:val="20"/>
              </w:rPr>
            </w:pPr>
            <w:r w:rsidRPr="00B61DF2">
              <w:rPr>
                <w:b/>
                <w:sz w:val="20"/>
                <w:szCs w:val="20"/>
              </w:rPr>
              <w:t>8</w:t>
            </w:r>
          </w:p>
        </w:tc>
      </w:tr>
      <w:tr w:rsidR="006B618E" w:rsidRPr="00CB1832" w:rsidTr="006B618E">
        <w:trPr>
          <w:gridAfter w:val="1"/>
          <w:wAfter w:w="13" w:type="dxa"/>
        </w:trPr>
        <w:tc>
          <w:tcPr>
            <w:tcW w:w="2987" w:type="dxa"/>
            <w:vMerge/>
            <w:tcBorders>
              <w:left w:val="single" w:sz="4" w:space="0" w:color="000000"/>
            </w:tcBorders>
            <w:tcMar>
              <w:left w:w="85" w:type="dxa"/>
              <w:right w:w="85" w:type="dxa"/>
            </w:tcMar>
          </w:tcPr>
          <w:p w:rsidR="006B618E" w:rsidRPr="00B61DF2" w:rsidRDefault="006B618E" w:rsidP="00AA2E89">
            <w:pPr>
              <w:rPr>
                <w:sz w:val="20"/>
                <w:szCs w:val="20"/>
              </w:rPr>
            </w:pPr>
          </w:p>
        </w:tc>
        <w:tc>
          <w:tcPr>
            <w:tcW w:w="3119"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rPr>
                <w:sz w:val="20"/>
                <w:szCs w:val="20"/>
              </w:rPr>
            </w:pPr>
            <w:r w:rsidRPr="00B61DF2">
              <w:rPr>
                <w:sz w:val="20"/>
                <w:szCs w:val="20"/>
              </w:rPr>
              <w:t>biológia</w:t>
            </w:r>
          </w:p>
        </w:tc>
        <w:tc>
          <w:tcPr>
            <w:tcW w:w="602" w:type="dxa"/>
            <w:tcBorders>
              <w:top w:val="single" w:sz="4" w:space="0" w:color="000000"/>
              <w:left w:val="single" w:sz="4" w:space="0" w:color="000000"/>
            </w:tcBorders>
            <w:shd w:val="clear" w:color="auto" w:fill="auto"/>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2</w:t>
            </w:r>
          </w:p>
        </w:tc>
        <w:tc>
          <w:tcPr>
            <w:tcW w:w="602"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2</w:t>
            </w:r>
          </w:p>
        </w:tc>
        <w:tc>
          <w:tcPr>
            <w:tcW w:w="603" w:type="dxa"/>
            <w:gridSpan w:val="2"/>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w:t>
            </w:r>
          </w:p>
        </w:tc>
        <w:tc>
          <w:tcPr>
            <w:tcW w:w="797" w:type="dxa"/>
            <w:tcBorders>
              <w:top w:val="single" w:sz="4" w:space="0" w:color="000000"/>
              <w:left w:val="single" w:sz="4" w:space="0" w:color="000000"/>
              <w:right w:val="single" w:sz="4" w:space="0" w:color="000000"/>
            </w:tcBorders>
            <w:tcMar>
              <w:left w:w="85" w:type="dxa"/>
              <w:right w:w="85" w:type="dxa"/>
            </w:tcMar>
            <w:vAlign w:val="center"/>
          </w:tcPr>
          <w:p w:rsidR="006B618E" w:rsidRPr="00B61DF2" w:rsidRDefault="006B618E" w:rsidP="00AA2E89">
            <w:pPr>
              <w:snapToGrid w:val="0"/>
              <w:jc w:val="center"/>
              <w:rPr>
                <w:b/>
                <w:sz w:val="20"/>
                <w:szCs w:val="20"/>
              </w:rPr>
            </w:pPr>
            <w:r w:rsidRPr="00B61DF2">
              <w:rPr>
                <w:b/>
                <w:sz w:val="20"/>
                <w:szCs w:val="20"/>
              </w:rPr>
              <w:t>8</w:t>
            </w:r>
          </w:p>
        </w:tc>
      </w:tr>
      <w:tr w:rsidR="00AA2E89" w:rsidRPr="00CB1832" w:rsidTr="00AA2E89">
        <w:trPr>
          <w:gridAfter w:val="1"/>
          <w:wAfter w:w="13" w:type="dxa"/>
        </w:trPr>
        <w:tc>
          <w:tcPr>
            <w:tcW w:w="9119" w:type="dxa"/>
            <w:gridSpan w:val="8"/>
            <w:tcBorders>
              <w:top w:val="single" w:sz="4" w:space="0" w:color="000000"/>
              <w:left w:val="single" w:sz="4" w:space="0" w:color="000000"/>
              <w:bottom w:val="single" w:sz="4" w:space="0" w:color="000000"/>
            </w:tcBorders>
            <w:shd w:val="clear" w:color="auto" w:fill="E6E6E6"/>
            <w:tcMar>
              <w:left w:w="85" w:type="dxa"/>
              <w:right w:w="85" w:type="dxa"/>
            </w:tcMar>
            <w:vAlign w:val="center"/>
          </w:tcPr>
          <w:p w:rsidR="00AA2E89" w:rsidRPr="00B61DF2" w:rsidRDefault="00AA2E89" w:rsidP="00AA2E89">
            <w:pPr>
              <w:snapToGrid w:val="0"/>
              <w:jc w:val="center"/>
              <w:rPr>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E6E6E6"/>
            <w:tcMar>
              <w:left w:w="85" w:type="dxa"/>
              <w:right w:w="85" w:type="dxa"/>
            </w:tcMar>
            <w:vAlign w:val="center"/>
          </w:tcPr>
          <w:p w:rsidR="00AA2E89" w:rsidRPr="00B61DF2" w:rsidRDefault="006B618E" w:rsidP="00AA2E89">
            <w:pPr>
              <w:snapToGrid w:val="0"/>
              <w:jc w:val="center"/>
              <w:rPr>
                <w:b/>
                <w:sz w:val="20"/>
                <w:szCs w:val="20"/>
              </w:rPr>
            </w:pPr>
            <w:r>
              <w:rPr>
                <w:b/>
                <w:sz w:val="20"/>
                <w:szCs w:val="20"/>
              </w:rPr>
              <w:t>22</w:t>
            </w:r>
          </w:p>
        </w:tc>
      </w:tr>
      <w:tr w:rsidR="00AA2E89" w:rsidRPr="00CB1832" w:rsidTr="00AA2E89">
        <w:trPr>
          <w:gridAfter w:val="1"/>
          <w:wAfter w:w="13" w:type="dxa"/>
        </w:trPr>
        <w:tc>
          <w:tcPr>
            <w:tcW w:w="2987" w:type="dxa"/>
            <w:vMerge w:val="restart"/>
            <w:tcBorders>
              <w:top w:val="single" w:sz="4" w:space="0" w:color="000000"/>
              <w:left w:val="single" w:sz="4" w:space="0" w:color="000000"/>
              <w:bottom w:val="single" w:sz="4" w:space="0" w:color="000000"/>
            </w:tcBorders>
            <w:shd w:val="clear" w:color="auto" w:fill="FFFF99"/>
            <w:tcMar>
              <w:left w:w="85" w:type="dxa"/>
              <w:right w:w="85" w:type="dxa"/>
            </w:tcMar>
          </w:tcPr>
          <w:p w:rsidR="00AA2E89" w:rsidRPr="00B61DF2" w:rsidRDefault="00AA2E89" w:rsidP="00AA2E89">
            <w:pPr>
              <w:snapToGrid w:val="0"/>
              <w:rPr>
                <w:b/>
                <w:sz w:val="20"/>
                <w:szCs w:val="20"/>
              </w:rPr>
            </w:pPr>
            <w:r w:rsidRPr="00B61DF2">
              <w:rPr>
                <w:b/>
                <w:sz w:val="20"/>
                <w:szCs w:val="20"/>
              </w:rPr>
              <w:t>Človek a spoločnosť</w:t>
            </w:r>
          </w:p>
        </w:tc>
        <w:tc>
          <w:tcPr>
            <w:tcW w:w="3119" w:type="dxa"/>
            <w:vMerge w:val="restart"/>
            <w:tcBorders>
              <w:top w:val="single" w:sz="4" w:space="0" w:color="000000"/>
              <w:left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sz w:val="20"/>
                <w:szCs w:val="20"/>
              </w:rPr>
              <w:t>dejepis</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7</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shd w:val="clear" w:color="auto" w:fill="FFFF99"/>
            <w:tcMar>
              <w:left w:w="85" w:type="dxa"/>
              <w:right w:w="85" w:type="dxa"/>
            </w:tcMar>
          </w:tcPr>
          <w:p w:rsidR="00AA2E89" w:rsidRPr="00B61DF2" w:rsidRDefault="00AA2E89" w:rsidP="00AA2E89">
            <w:pPr>
              <w:snapToGrid w:val="0"/>
              <w:rPr>
                <w:b/>
                <w:sz w:val="20"/>
                <w:szCs w:val="20"/>
              </w:rPr>
            </w:pPr>
          </w:p>
        </w:tc>
        <w:tc>
          <w:tcPr>
            <w:tcW w:w="3119" w:type="dxa"/>
            <w:vMerge/>
            <w:tcBorders>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color w:val="FF0000"/>
                <w:sz w:val="20"/>
                <w:szCs w:val="20"/>
              </w:rPr>
            </w:pPr>
            <w:r w:rsidRPr="00B61DF2">
              <w:rPr>
                <w:b/>
                <w:color w:val="FF0000"/>
                <w:sz w:val="20"/>
                <w:szCs w:val="20"/>
              </w:rPr>
              <w:t>1</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tcMar>
              <w:left w:w="85" w:type="dxa"/>
              <w:right w:w="85" w:type="dxa"/>
            </w:tcMar>
          </w:tcPr>
          <w:p w:rsidR="00AA2E89" w:rsidRPr="00B61DF2" w:rsidRDefault="00AA2E89" w:rsidP="00AA2E89">
            <w:pPr>
              <w:rPr>
                <w:sz w:val="20"/>
                <w:szCs w:val="20"/>
              </w:rPr>
            </w:pPr>
          </w:p>
        </w:tc>
        <w:tc>
          <w:tcPr>
            <w:tcW w:w="3119"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sz w:val="20"/>
                <w:szCs w:val="20"/>
              </w:rPr>
              <w:t>geografia</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1</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1</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6</w:t>
            </w:r>
          </w:p>
        </w:tc>
      </w:tr>
      <w:tr w:rsidR="00AA2E89" w:rsidRPr="00CB1832" w:rsidTr="00AA2E89">
        <w:trPr>
          <w:gridAfter w:val="1"/>
          <w:wAfter w:w="13" w:type="dxa"/>
        </w:trPr>
        <w:tc>
          <w:tcPr>
            <w:tcW w:w="2987" w:type="dxa"/>
            <w:vMerge/>
            <w:tcBorders>
              <w:top w:val="single" w:sz="4" w:space="0" w:color="000000"/>
              <w:left w:val="single" w:sz="4" w:space="0" w:color="000000"/>
              <w:bottom w:val="single" w:sz="4" w:space="0" w:color="000000"/>
            </w:tcBorders>
            <w:tcMar>
              <w:left w:w="85" w:type="dxa"/>
              <w:right w:w="85" w:type="dxa"/>
            </w:tcMar>
          </w:tcPr>
          <w:p w:rsidR="00AA2E89" w:rsidRPr="00B61DF2" w:rsidRDefault="00AA2E89" w:rsidP="00AA2E89">
            <w:pPr>
              <w:rPr>
                <w:sz w:val="20"/>
                <w:szCs w:val="20"/>
              </w:rPr>
            </w:pPr>
          </w:p>
        </w:tc>
        <w:tc>
          <w:tcPr>
            <w:tcW w:w="3119"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sz w:val="20"/>
                <w:szCs w:val="20"/>
              </w:rPr>
              <w:t>občianska náuka</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1</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7</w:t>
            </w:r>
          </w:p>
        </w:tc>
      </w:tr>
      <w:tr w:rsidR="00AA2E89" w:rsidRPr="00CB1832" w:rsidTr="00AA2E89">
        <w:trPr>
          <w:gridAfter w:val="1"/>
          <w:wAfter w:w="13" w:type="dxa"/>
        </w:trPr>
        <w:tc>
          <w:tcPr>
            <w:tcW w:w="9119" w:type="dxa"/>
            <w:gridSpan w:val="8"/>
            <w:tcBorders>
              <w:top w:val="single" w:sz="4" w:space="0" w:color="000000"/>
              <w:left w:val="single" w:sz="4" w:space="0" w:color="000000"/>
              <w:bottom w:val="single" w:sz="4" w:space="0" w:color="000000"/>
            </w:tcBorders>
            <w:shd w:val="clear" w:color="auto" w:fill="E6E6E6"/>
            <w:tcMar>
              <w:left w:w="85" w:type="dxa"/>
              <w:right w:w="85" w:type="dxa"/>
            </w:tcMar>
            <w:vAlign w:val="center"/>
          </w:tcPr>
          <w:p w:rsidR="00AA2E89" w:rsidRPr="00B61DF2" w:rsidRDefault="00AA2E89" w:rsidP="00AA2E89">
            <w:pPr>
              <w:snapToGrid w:val="0"/>
              <w:jc w:val="center"/>
              <w:rPr>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E6E6E6"/>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21</w:t>
            </w:r>
          </w:p>
        </w:tc>
      </w:tr>
      <w:tr w:rsidR="006B618E" w:rsidRPr="00CB1832" w:rsidTr="006B618E">
        <w:trPr>
          <w:gridAfter w:val="1"/>
          <w:wAfter w:w="13" w:type="dxa"/>
        </w:trPr>
        <w:tc>
          <w:tcPr>
            <w:tcW w:w="2987" w:type="dxa"/>
            <w:tcBorders>
              <w:top w:val="single" w:sz="4" w:space="0" w:color="000000"/>
              <w:left w:val="single" w:sz="4" w:space="0" w:color="000000"/>
            </w:tcBorders>
            <w:shd w:val="clear" w:color="auto" w:fill="FFFF99"/>
            <w:tcMar>
              <w:left w:w="85" w:type="dxa"/>
              <w:right w:w="85" w:type="dxa"/>
            </w:tcMar>
            <w:vAlign w:val="center"/>
          </w:tcPr>
          <w:p w:rsidR="006B618E" w:rsidRPr="00B61DF2" w:rsidRDefault="006B618E" w:rsidP="00AA2E89">
            <w:pPr>
              <w:snapToGrid w:val="0"/>
              <w:rPr>
                <w:b/>
                <w:sz w:val="20"/>
                <w:szCs w:val="20"/>
              </w:rPr>
            </w:pPr>
            <w:r w:rsidRPr="00B61DF2">
              <w:rPr>
                <w:b/>
                <w:sz w:val="20"/>
                <w:szCs w:val="20"/>
              </w:rPr>
              <w:t>Umenie a kultúra</w:t>
            </w:r>
          </w:p>
        </w:tc>
        <w:tc>
          <w:tcPr>
            <w:tcW w:w="3119"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rPr>
                <w:sz w:val="20"/>
                <w:szCs w:val="20"/>
              </w:rPr>
            </w:pPr>
            <w:r w:rsidRPr="00B61DF2">
              <w:rPr>
                <w:sz w:val="20"/>
                <w:szCs w:val="20"/>
              </w:rPr>
              <w:t>umenie a kultúra</w:t>
            </w:r>
          </w:p>
        </w:tc>
        <w:tc>
          <w:tcPr>
            <w:tcW w:w="602" w:type="dxa"/>
            <w:tcBorders>
              <w:top w:val="single" w:sz="4" w:space="0" w:color="000000"/>
              <w:left w:val="single" w:sz="4" w:space="0" w:color="000000"/>
            </w:tcBorders>
            <w:shd w:val="clear" w:color="auto" w:fill="auto"/>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1</w:t>
            </w:r>
          </w:p>
        </w:tc>
        <w:tc>
          <w:tcPr>
            <w:tcW w:w="603"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1</w:t>
            </w:r>
          </w:p>
        </w:tc>
        <w:tc>
          <w:tcPr>
            <w:tcW w:w="602"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w:t>
            </w:r>
          </w:p>
        </w:tc>
        <w:tc>
          <w:tcPr>
            <w:tcW w:w="603" w:type="dxa"/>
            <w:gridSpan w:val="2"/>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tcBorders>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w:t>
            </w:r>
          </w:p>
        </w:tc>
        <w:tc>
          <w:tcPr>
            <w:tcW w:w="797" w:type="dxa"/>
            <w:tcBorders>
              <w:top w:val="single" w:sz="4" w:space="0" w:color="000000"/>
              <w:left w:val="single" w:sz="4" w:space="0" w:color="000000"/>
              <w:right w:val="single" w:sz="4" w:space="0" w:color="000000"/>
            </w:tcBorders>
            <w:tcMar>
              <w:left w:w="85" w:type="dxa"/>
              <w:right w:w="85" w:type="dxa"/>
            </w:tcMar>
            <w:vAlign w:val="center"/>
          </w:tcPr>
          <w:p w:rsidR="006B618E" w:rsidRPr="00B61DF2" w:rsidRDefault="006B618E" w:rsidP="00AA2E89">
            <w:pPr>
              <w:snapToGrid w:val="0"/>
              <w:jc w:val="center"/>
              <w:rPr>
                <w:b/>
                <w:sz w:val="20"/>
                <w:szCs w:val="20"/>
              </w:rPr>
            </w:pPr>
            <w:r w:rsidRPr="00B61DF2">
              <w:rPr>
                <w:b/>
                <w:sz w:val="20"/>
                <w:szCs w:val="20"/>
              </w:rPr>
              <w:t>2</w:t>
            </w:r>
          </w:p>
        </w:tc>
      </w:tr>
      <w:tr w:rsidR="00AA2E89" w:rsidRPr="00CB1832" w:rsidTr="00AA2E89">
        <w:trPr>
          <w:gridAfter w:val="1"/>
          <w:wAfter w:w="13" w:type="dxa"/>
        </w:trPr>
        <w:tc>
          <w:tcPr>
            <w:tcW w:w="9119" w:type="dxa"/>
            <w:gridSpan w:val="8"/>
            <w:tcBorders>
              <w:top w:val="single" w:sz="4" w:space="0" w:color="000000"/>
              <w:left w:val="single" w:sz="4" w:space="0" w:color="000000"/>
              <w:bottom w:val="single" w:sz="4" w:space="0" w:color="000000"/>
            </w:tcBorders>
            <w:shd w:val="clear" w:color="auto" w:fill="E6E6E6"/>
            <w:tcMar>
              <w:left w:w="85" w:type="dxa"/>
              <w:right w:w="85" w:type="dxa"/>
            </w:tcMar>
            <w:vAlign w:val="center"/>
          </w:tcPr>
          <w:p w:rsidR="00AA2E89" w:rsidRPr="00B61DF2" w:rsidRDefault="00AA2E89" w:rsidP="00AA2E89">
            <w:pPr>
              <w:snapToGrid w:val="0"/>
              <w:jc w:val="center"/>
              <w:rPr>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E6E6E6"/>
            <w:tcMar>
              <w:left w:w="85" w:type="dxa"/>
              <w:right w:w="85" w:type="dxa"/>
            </w:tcMar>
            <w:vAlign w:val="center"/>
          </w:tcPr>
          <w:p w:rsidR="00AA2E89" w:rsidRPr="00B61DF2" w:rsidRDefault="006B618E" w:rsidP="00AA2E89">
            <w:pPr>
              <w:snapToGrid w:val="0"/>
              <w:jc w:val="center"/>
              <w:rPr>
                <w:b/>
                <w:sz w:val="20"/>
                <w:szCs w:val="20"/>
              </w:rPr>
            </w:pPr>
            <w:r>
              <w:rPr>
                <w:b/>
                <w:sz w:val="20"/>
                <w:szCs w:val="20"/>
              </w:rPr>
              <w:t>2</w:t>
            </w:r>
          </w:p>
        </w:tc>
      </w:tr>
      <w:tr w:rsidR="00E35E29" w:rsidRPr="00CB1832" w:rsidTr="00E35E29">
        <w:trPr>
          <w:gridAfter w:val="1"/>
          <w:wAfter w:w="13" w:type="dxa"/>
        </w:trPr>
        <w:tc>
          <w:tcPr>
            <w:tcW w:w="2987" w:type="dxa"/>
            <w:tcBorders>
              <w:top w:val="single" w:sz="4" w:space="0" w:color="000000"/>
              <w:left w:val="single" w:sz="4" w:space="0" w:color="000000"/>
              <w:bottom w:val="single" w:sz="4" w:space="0" w:color="000000"/>
            </w:tcBorders>
            <w:shd w:val="clear" w:color="auto" w:fill="FFFF99"/>
            <w:tcMar>
              <w:left w:w="85" w:type="dxa"/>
              <w:right w:w="85" w:type="dxa"/>
            </w:tcMar>
          </w:tcPr>
          <w:p w:rsidR="00E35E29" w:rsidRPr="00B61DF2" w:rsidRDefault="00E35E29" w:rsidP="00AA2E89">
            <w:pPr>
              <w:snapToGrid w:val="0"/>
              <w:rPr>
                <w:b/>
                <w:sz w:val="20"/>
                <w:szCs w:val="20"/>
              </w:rPr>
            </w:pPr>
            <w:r w:rsidRPr="00B61DF2">
              <w:rPr>
                <w:b/>
                <w:sz w:val="20"/>
                <w:szCs w:val="20"/>
              </w:rPr>
              <w:t>Človek a hodnoty</w:t>
            </w:r>
          </w:p>
        </w:tc>
        <w:tc>
          <w:tcPr>
            <w:tcW w:w="3119" w:type="dxa"/>
            <w:tcBorders>
              <w:top w:val="single" w:sz="4" w:space="0" w:color="000000"/>
              <w:left w:val="single" w:sz="4" w:space="0" w:color="000000"/>
            </w:tcBorders>
            <w:tcMar>
              <w:left w:w="85" w:type="dxa"/>
              <w:right w:w="85" w:type="dxa"/>
            </w:tcMar>
            <w:vAlign w:val="center"/>
          </w:tcPr>
          <w:p w:rsidR="00E35E29" w:rsidRPr="00B61DF2" w:rsidRDefault="00E35E29" w:rsidP="00AA2E89">
            <w:pPr>
              <w:snapToGrid w:val="0"/>
              <w:rPr>
                <w:sz w:val="20"/>
                <w:szCs w:val="20"/>
              </w:rPr>
            </w:pPr>
            <w:r w:rsidRPr="00B61DF2">
              <w:rPr>
                <w:sz w:val="20"/>
                <w:szCs w:val="20"/>
              </w:rPr>
              <w:t>etická / náboženská výchova</w:t>
            </w:r>
          </w:p>
        </w:tc>
        <w:tc>
          <w:tcPr>
            <w:tcW w:w="602" w:type="dxa"/>
            <w:tcBorders>
              <w:top w:val="single" w:sz="4" w:space="0" w:color="000000"/>
              <w:left w:val="single" w:sz="4" w:space="0" w:color="000000"/>
            </w:tcBorders>
            <w:shd w:val="clear" w:color="auto" w:fill="auto"/>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1</w:t>
            </w:r>
          </w:p>
        </w:tc>
        <w:tc>
          <w:tcPr>
            <w:tcW w:w="603" w:type="dxa"/>
            <w:tcBorders>
              <w:top w:val="single" w:sz="4" w:space="0" w:color="000000"/>
              <w:left w:val="single" w:sz="4" w:space="0" w:color="000000"/>
            </w:tcBorders>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1</w:t>
            </w:r>
          </w:p>
        </w:tc>
        <w:tc>
          <w:tcPr>
            <w:tcW w:w="602" w:type="dxa"/>
            <w:tcBorders>
              <w:top w:val="single" w:sz="4" w:space="0" w:color="000000"/>
              <w:left w:val="single" w:sz="4" w:space="0" w:color="000000"/>
            </w:tcBorders>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tcBorders>
              <w:top w:val="single" w:sz="4" w:space="0" w:color="000000"/>
              <w:left w:val="single" w:sz="4" w:space="0" w:color="000000"/>
            </w:tcBorders>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tcBorders>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797" w:type="dxa"/>
            <w:tcBorders>
              <w:top w:val="single" w:sz="4" w:space="0" w:color="000000"/>
              <w:left w:val="single" w:sz="4" w:space="0" w:color="000000"/>
              <w:right w:val="single" w:sz="4" w:space="0" w:color="000000"/>
            </w:tcBorders>
            <w:tcMar>
              <w:left w:w="85" w:type="dxa"/>
              <w:right w:w="85" w:type="dxa"/>
            </w:tcMar>
            <w:vAlign w:val="center"/>
          </w:tcPr>
          <w:p w:rsidR="00E35E29" w:rsidRPr="00B61DF2" w:rsidRDefault="00E35E29" w:rsidP="00AA2E89">
            <w:pPr>
              <w:snapToGrid w:val="0"/>
              <w:jc w:val="center"/>
              <w:rPr>
                <w:b/>
                <w:sz w:val="20"/>
                <w:szCs w:val="20"/>
              </w:rPr>
            </w:pPr>
            <w:r w:rsidRPr="00B61DF2">
              <w:rPr>
                <w:b/>
                <w:sz w:val="20"/>
                <w:szCs w:val="20"/>
              </w:rPr>
              <w:t>2</w:t>
            </w:r>
          </w:p>
        </w:tc>
      </w:tr>
      <w:tr w:rsidR="00AA2E89" w:rsidRPr="00CB1832" w:rsidTr="00AA2E89">
        <w:trPr>
          <w:gridAfter w:val="1"/>
          <w:wAfter w:w="13" w:type="dxa"/>
        </w:trPr>
        <w:tc>
          <w:tcPr>
            <w:tcW w:w="9119" w:type="dxa"/>
            <w:gridSpan w:val="8"/>
            <w:tcBorders>
              <w:top w:val="single" w:sz="4" w:space="0" w:color="000000"/>
              <w:left w:val="single" w:sz="4" w:space="0" w:color="000000"/>
              <w:bottom w:val="single" w:sz="4" w:space="0" w:color="000000"/>
            </w:tcBorders>
            <w:shd w:val="clear" w:color="auto" w:fill="E6E6E6"/>
            <w:tcMar>
              <w:left w:w="85" w:type="dxa"/>
              <w:right w:w="85" w:type="dxa"/>
            </w:tcMar>
            <w:vAlign w:val="center"/>
          </w:tcPr>
          <w:p w:rsidR="00AA2E89" w:rsidRPr="00B61DF2" w:rsidRDefault="00AA2E89" w:rsidP="00AA2E89">
            <w:pPr>
              <w:snapToGrid w:val="0"/>
              <w:jc w:val="center"/>
              <w:rPr>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E6E6E6"/>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3</w:t>
            </w:r>
          </w:p>
        </w:tc>
      </w:tr>
      <w:tr w:rsidR="00AA2E89" w:rsidRPr="00CB1832" w:rsidTr="00AA2E89">
        <w:trPr>
          <w:gridAfter w:val="1"/>
          <w:wAfter w:w="13" w:type="dxa"/>
        </w:trPr>
        <w:tc>
          <w:tcPr>
            <w:tcW w:w="2987" w:type="dxa"/>
            <w:tcBorders>
              <w:top w:val="single" w:sz="4" w:space="0" w:color="000000"/>
              <w:left w:val="single" w:sz="4" w:space="0" w:color="000000"/>
              <w:bottom w:val="single" w:sz="4" w:space="0" w:color="000000"/>
            </w:tcBorders>
            <w:shd w:val="clear" w:color="auto" w:fill="FFFF99"/>
            <w:tcMar>
              <w:left w:w="85" w:type="dxa"/>
              <w:right w:w="85" w:type="dxa"/>
            </w:tcMar>
            <w:vAlign w:val="center"/>
          </w:tcPr>
          <w:p w:rsidR="00AA2E89" w:rsidRPr="00B61DF2" w:rsidRDefault="00AA2E89" w:rsidP="00AA2E89">
            <w:pPr>
              <w:snapToGrid w:val="0"/>
              <w:rPr>
                <w:b/>
                <w:sz w:val="20"/>
                <w:szCs w:val="20"/>
              </w:rPr>
            </w:pPr>
            <w:r w:rsidRPr="00B61DF2">
              <w:rPr>
                <w:b/>
                <w:sz w:val="20"/>
                <w:szCs w:val="20"/>
              </w:rPr>
              <w:t>Zdravie a pohyb</w:t>
            </w:r>
          </w:p>
        </w:tc>
        <w:tc>
          <w:tcPr>
            <w:tcW w:w="3119"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rPr>
                <w:sz w:val="20"/>
                <w:szCs w:val="20"/>
              </w:rPr>
            </w:pPr>
            <w:r w:rsidRPr="00B61DF2">
              <w:rPr>
                <w:sz w:val="20"/>
                <w:szCs w:val="20"/>
              </w:rPr>
              <w:t>telesná a športová výchova</w:t>
            </w:r>
          </w:p>
        </w:tc>
        <w:tc>
          <w:tcPr>
            <w:tcW w:w="602" w:type="dxa"/>
            <w:tcBorders>
              <w:top w:val="single" w:sz="4" w:space="0" w:color="000000"/>
              <w:left w:val="single" w:sz="4" w:space="0" w:color="000000"/>
              <w:bottom w:val="single" w:sz="4" w:space="0" w:color="000000"/>
            </w:tcBorders>
            <w:shd w:val="clear" w:color="auto" w:fill="auto"/>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bottom w:val="single" w:sz="4" w:space="0" w:color="000000"/>
            </w:tcBorders>
            <w:shd w:val="clear" w:color="auto" w:fill="FFFFFF"/>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2"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gridSpan w:val="2"/>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603" w:type="dxa"/>
            <w:tcBorders>
              <w:top w:val="single" w:sz="4" w:space="0" w:color="000000"/>
              <w:left w:val="single" w:sz="4" w:space="0" w:color="000000"/>
              <w:bottom w:val="single" w:sz="4" w:space="0" w:color="000000"/>
            </w:tcBorders>
            <w:tcMar>
              <w:left w:w="85" w:type="dxa"/>
              <w:right w:w="85" w:type="dxa"/>
            </w:tcMar>
            <w:vAlign w:val="center"/>
          </w:tcPr>
          <w:p w:rsidR="00AA2E89" w:rsidRPr="00B61DF2" w:rsidRDefault="00AA2E89" w:rsidP="00AA2E89">
            <w:pPr>
              <w:snapToGrid w:val="0"/>
              <w:jc w:val="center"/>
              <w:rPr>
                <w:sz w:val="20"/>
                <w:szCs w:val="20"/>
              </w:rPr>
            </w:pPr>
            <w:r w:rsidRPr="00B61DF2">
              <w:rPr>
                <w:sz w:val="20"/>
                <w:szCs w:val="20"/>
              </w:rPr>
              <w:t>2</w:t>
            </w:r>
          </w:p>
        </w:tc>
        <w:tc>
          <w:tcPr>
            <w:tcW w:w="79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10</w:t>
            </w:r>
          </w:p>
        </w:tc>
      </w:tr>
      <w:tr w:rsidR="00AA2E89" w:rsidRPr="00CB1832" w:rsidTr="006B618E">
        <w:trPr>
          <w:gridAfter w:val="1"/>
          <w:wAfter w:w="13" w:type="dxa"/>
        </w:trPr>
        <w:tc>
          <w:tcPr>
            <w:tcW w:w="9119" w:type="dxa"/>
            <w:gridSpan w:val="8"/>
            <w:tcBorders>
              <w:top w:val="single" w:sz="4" w:space="0" w:color="000000"/>
              <w:left w:val="single" w:sz="4" w:space="0" w:color="000000"/>
              <w:bottom w:val="single" w:sz="4" w:space="0" w:color="000000"/>
            </w:tcBorders>
            <w:shd w:val="clear" w:color="auto" w:fill="E6E6E6"/>
            <w:tcMar>
              <w:left w:w="85" w:type="dxa"/>
              <w:right w:w="85" w:type="dxa"/>
            </w:tcMar>
            <w:vAlign w:val="center"/>
          </w:tcPr>
          <w:p w:rsidR="00AA2E89" w:rsidRPr="00B61DF2" w:rsidRDefault="00AA2E89" w:rsidP="00AA2E89">
            <w:pPr>
              <w:snapToGrid w:val="0"/>
              <w:jc w:val="center"/>
              <w:rPr>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E6E6E6"/>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10</w:t>
            </w:r>
          </w:p>
        </w:tc>
      </w:tr>
      <w:tr w:rsidR="006B618E" w:rsidRPr="00CB1832" w:rsidTr="006B618E">
        <w:trPr>
          <w:gridAfter w:val="1"/>
          <w:wAfter w:w="13" w:type="dxa"/>
        </w:trPr>
        <w:tc>
          <w:tcPr>
            <w:tcW w:w="2987" w:type="dxa"/>
            <w:tcBorders>
              <w:top w:val="single" w:sz="4" w:space="0" w:color="000000"/>
              <w:left w:val="single" w:sz="4" w:space="0" w:color="000000"/>
              <w:bottom w:val="single" w:sz="4" w:space="0" w:color="auto"/>
            </w:tcBorders>
            <w:shd w:val="clear" w:color="auto" w:fill="FFFF99"/>
            <w:tcMar>
              <w:left w:w="85" w:type="dxa"/>
              <w:right w:w="85" w:type="dxa"/>
            </w:tcMar>
            <w:vAlign w:val="center"/>
          </w:tcPr>
          <w:p w:rsidR="006B618E" w:rsidRPr="00B61DF2" w:rsidRDefault="006B618E" w:rsidP="00AA2E89">
            <w:pPr>
              <w:snapToGrid w:val="0"/>
              <w:rPr>
                <w:b/>
                <w:sz w:val="20"/>
                <w:szCs w:val="20"/>
              </w:rPr>
            </w:pPr>
            <w:r w:rsidRPr="00B61DF2">
              <w:rPr>
                <w:b/>
                <w:sz w:val="20"/>
                <w:szCs w:val="20"/>
              </w:rPr>
              <w:t>Špeciálnopedagogická podpora</w:t>
            </w:r>
          </w:p>
        </w:tc>
        <w:tc>
          <w:tcPr>
            <w:tcW w:w="3119" w:type="dxa"/>
            <w:tcBorders>
              <w:top w:val="single" w:sz="4" w:space="0" w:color="000000"/>
              <w:left w:val="single" w:sz="4" w:space="0" w:color="000000"/>
              <w:bottom w:val="single" w:sz="4" w:space="0" w:color="auto"/>
            </w:tcBorders>
            <w:shd w:val="clear" w:color="auto" w:fill="FFFFFF" w:themeFill="background1"/>
            <w:tcMar>
              <w:left w:w="85" w:type="dxa"/>
              <w:right w:w="85" w:type="dxa"/>
            </w:tcMar>
            <w:vAlign w:val="center"/>
          </w:tcPr>
          <w:p w:rsidR="006B618E" w:rsidRPr="00B61DF2" w:rsidRDefault="006B618E" w:rsidP="00AA2E89">
            <w:pPr>
              <w:snapToGrid w:val="0"/>
              <w:rPr>
                <w:sz w:val="20"/>
                <w:szCs w:val="20"/>
              </w:rPr>
            </w:pPr>
            <w:r w:rsidRPr="00B61DF2">
              <w:rPr>
                <w:sz w:val="20"/>
                <w:szCs w:val="20"/>
              </w:rPr>
              <w:t>komunikačné zručnosti</w:t>
            </w:r>
          </w:p>
        </w:tc>
        <w:tc>
          <w:tcPr>
            <w:tcW w:w="602" w:type="dxa"/>
            <w:tcBorders>
              <w:top w:val="single" w:sz="4" w:space="0" w:color="000000"/>
              <w:left w:val="single" w:sz="4" w:space="0" w:color="000000"/>
              <w:bottom w:val="single" w:sz="4" w:space="0" w:color="auto"/>
            </w:tcBorders>
            <w:shd w:val="clear" w:color="auto" w:fill="FFFFFF" w:themeFill="background1"/>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1</w:t>
            </w:r>
          </w:p>
        </w:tc>
        <w:tc>
          <w:tcPr>
            <w:tcW w:w="603" w:type="dxa"/>
            <w:tcBorders>
              <w:top w:val="single" w:sz="4" w:space="0" w:color="000000"/>
              <w:left w:val="single" w:sz="4" w:space="0" w:color="000000"/>
              <w:bottom w:val="single" w:sz="4" w:space="0" w:color="auto"/>
            </w:tcBorders>
            <w:shd w:val="clear" w:color="auto" w:fill="FFFFFF" w:themeFill="background1"/>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1</w:t>
            </w:r>
          </w:p>
        </w:tc>
        <w:tc>
          <w:tcPr>
            <w:tcW w:w="662" w:type="dxa"/>
            <w:gridSpan w:val="2"/>
            <w:tcBorders>
              <w:top w:val="single" w:sz="4" w:space="0" w:color="000000"/>
              <w:left w:val="single" w:sz="4" w:space="0" w:color="000000"/>
              <w:bottom w:val="single" w:sz="4" w:space="0" w:color="auto"/>
            </w:tcBorders>
            <w:shd w:val="clear" w:color="auto" w:fill="FFFFFF" w:themeFill="background1"/>
            <w:tcMar>
              <w:left w:w="85" w:type="dxa"/>
              <w:right w:w="85" w:type="dxa"/>
            </w:tcMar>
            <w:vAlign w:val="center"/>
          </w:tcPr>
          <w:p w:rsidR="006B618E" w:rsidRPr="00B61DF2" w:rsidRDefault="006B618E" w:rsidP="00AA2E89">
            <w:pPr>
              <w:snapToGrid w:val="0"/>
              <w:ind w:right="-108"/>
              <w:jc w:val="center"/>
              <w:rPr>
                <w:sz w:val="20"/>
                <w:szCs w:val="20"/>
              </w:rPr>
            </w:pPr>
            <w:r w:rsidRPr="00B61DF2">
              <w:rPr>
                <w:sz w:val="20"/>
                <w:szCs w:val="20"/>
              </w:rPr>
              <w:t>1</w:t>
            </w:r>
          </w:p>
        </w:tc>
        <w:tc>
          <w:tcPr>
            <w:tcW w:w="543" w:type="dxa"/>
            <w:tcBorders>
              <w:top w:val="single" w:sz="4" w:space="0" w:color="000000"/>
              <w:left w:val="single" w:sz="4" w:space="0" w:color="000000"/>
              <w:bottom w:val="single" w:sz="4" w:space="0" w:color="auto"/>
            </w:tcBorders>
            <w:shd w:val="clear" w:color="auto" w:fill="FFFFFF" w:themeFill="background1"/>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1</w:t>
            </w:r>
          </w:p>
        </w:tc>
        <w:tc>
          <w:tcPr>
            <w:tcW w:w="603" w:type="dxa"/>
            <w:tcBorders>
              <w:top w:val="single" w:sz="4" w:space="0" w:color="000000"/>
              <w:left w:val="single" w:sz="4" w:space="0" w:color="000000"/>
              <w:bottom w:val="single" w:sz="4" w:space="0" w:color="auto"/>
            </w:tcBorders>
            <w:shd w:val="clear" w:color="auto" w:fill="FFFFFF" w:themeFill="background1"/>
            <w:tcMar>
              <w:left w:w="85" w:type="dxa"/>
              <w:right w:w="85" w:type="dxa"/>
            </w:tcMar>
            <w:vAlign w:val="center"/>
          </w:tcPr>
          <w:p w:rsidR="006B618E" w:rsidRPr="00B61DF2" w:rsidRDefault="006B618E" w:rsidP="00AA2E89">
            <w:pPr>
              <w:snapToGrid w:val="0"/>
              <w:jc w:val="center"/>
              <w:rPr>
                <w:sz w:val="20"/>
                <w:szCs w:val="20"/>
              </w:rPr>
            </w:pPr>
            <w:r w:rsidRPr="00B61DF2">
              <w:rPr>
                <w:sz w:val="20"/>
                <w:szCs w:val="20"/>
              </w:rPr>
              <w:t>1</w:t>
            </w:r>
          </w:p>
        </w:tc>
        <w:tc>
          <w:tcPr>
            <w:tcW w:w="797" w:type="dxa"/>
            <w:tcBorders>
              <w:top w:val="single" w:sz="4" w:space="0" w:color="000000"/>
              <w:left w:val="single" w:sz="4" w:space="0" w:color="000000"/>
              <w:right w:val="single" w:sz="4" w:space="0" w:color="000000"/>
            </w:tcBorders>
            <w:shd w:val="clear" w:color="auto" w:fill="FFFFFF" w:themeFill="background1"/>
            <w:tcMar>
              <w:left w:w="85" w:type="dxa"/>
              <w:right w:w="85" w:type="dxa"/>
            </w:tcMar>
            <w:vAlign w:val="center"/>
          </w:tcPr>
          <w:p w:rsidR="006B618E" w:rsidRPr="00B61DF2" w:rsidRDefault="006B618E" w:rsidP="00AA2E89">
            <w:pPr>
              <w:snapToGrid w:val="0"/>
              <w:jc w:val="center"/>
              <w:rPr>
                <w:b/>
                <w:sz w:val="20"/>
                <w:szCs w:val="20"/>
              </w:rPr>
            </w:pPr>
            <w:r w:rsidRPr="00B61DF2">
              <w:rPr>
                <w:b/>
                <w:sz w:val="20"/>
                <w:szCs w:val="20"/>
              </w:rPr>
              <w:t>5</w:t>
            </w:r>
          </w:p>
        </w:tc>
      </w:tr>
      <w:tr w:rsidR="00AA2E89" w:rsidRPr="00CB1832" w:rsidTr="006B618E">
        <w:trPr>
          <w:gridAfter w:val="1"/>
          <w:wAfter w:w="13" w:type="dxa"/>
        </w:trPr>
        <w:tc>
          <w:tcPr>
            <w:tcW w:w="9119" w:type="dxa"/>
            <w:gridSpan w:val="8"/>
            <w:tcBorders>
              <w:top w:val="single" w:sz="4" w:space="0" w:color="auto"/>
              <w:left w:val="single" w:sz="4" w:space="0" w:color="000000"/>
              <w:bottom w:val="single" w:sz="4" w:space="0" w:color="000000"/>
            </w:tcBorders>
            <w:shd w:val="clear" w:color="auto" w:fill="D9D9D9" w:themeFill="background1" w:themeFillShade="D9"/>
            <w:tcMar>
              <w:left w:w="85" w:type="dxa"/>
              <w:right w:w="85" w:type="dxa"/>
            </w:tcMar>
            <w:vAlign w:val="center"/>
          </w:tcPr>
          <w:p w:rsidR="00AA2E89" w:rsidRPr="00B61DF2" w:rsidRDefault="00AA2E89" w:rsidP="00AA2E89">
            <w:pPr>
              <w:snapToGrid w:val="0"/>
              <w:jc w:val="center"/>
              <w:rPr>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85" w:type="dxa"/>
              <w:right w:w="85" w:type="dxa"/>
            </w:tcMar>
            <w:vAlign w:val="center"/>
          </w:tcPr>
          <w:p w:rsidR="00AA2E89" w:rsidRPr="00B61DF2" w:rsidRDefault="006B618E" w:rsidP="006B618E">
            <w:pPr>
              <w:snapToGrid w:val="0"/>
              <w:jc w:val="center"/>
              <w:rPr>
                <w:b/>
                <w:sz w:val="20"/>
                <w:szCs w:val="20"/>
              </w:rPr>
            </w:pPr>
            <w:r>
              <w:rPr>
                <w:b/>
                <w:sz w:val="20"/>
                <w:szCs w:val="20"/>
              </w:rPr>
              <w:t>5</w:t>
            </w:r>
          </w:p>
        </w:tc>
      </w:tr>
      <w:tr w:rsidR="00AA2E89" w:rsidRPr="00CB1832" w:rsidTr="00AA2E89">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AA2E89" w:rsidRPr="00B61DF2" w:rsidRDefault="00AA2E89" w:rsidP="00AA2E89">
            <w:pPr>
              <w:snapToGrid w:val="0"/>
              <w:rPr>
                <w:b/>
                <w:sz w:val="20"/>
                <w:szCs w:val="20"/>
              </w:rPr>
            </w:pPr>
            <w:r w:rsidRPr="00B61DF2">
              <w:rPr>
                <w:b/>
                <w:sz w:val="20"/>
                <w:szCs w:val="20"/>
              </w:rPr>
              <w:t>Povinná časť</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AA2E89" w:rsidRPr="00B61DF2" w:rsidRDefault="004102EB" w:rsidP="00AA2E89">
            <w:pPr>
              <w:snapToGrid w:val="0"/>
              <w:jc w:val="center"/>
              <w:rPr>
                <w:b/>
                <w:sz w:val="20"/>
                <w:szCs w:val="20"/>
              </w:rPr>
            </w:pPr>
            <w:r>
              <w:rPr>
                <w:b/>
                <w:sz w:val="20"/>
                <w:szCs w:val="20"/>
              </w:rPr>
              <w:t>27</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30</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28</w:t>
            </w:r>
          </w:p>
        </w:tc>
        <w:tc>
          <w:tcPr>
            <w:tcW w:w="603"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AA2E89" w:rsidRPr="00B61DF2" w:rsidRDefault="004102EB" w:rsidP="00AA2E89">
            <w:pPr>
              <w:snapToGrid w:val="0"/>
              <w:jc w:val="center"/>
              <w:rPr>
                <w:b/>
                <w:sz w:val="20"/>
                <w:szCs w:val="20"/>
              </w:rPr>
            </w:pPr>
            <w:r>
              <w:rPr>
                <w:b/>
                <w:sz w:val="20"/>
                <w:szCs w:val="20"/>
              </w:rPr>
              <w:t>27</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14</w:t>
            </w:r>
          </w:p>
        </w:tc>
        <w:tc>
          <w:tcPr>
            <w:tcW w:w="7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85" w:type="dxa"/>
              <w:right w:w="85" w:type="dxa"/>
            </w:tcMar>
            <w:vAlign w:val="center"/>
          </w:tcPr>
          <w:p w:rsidR="00AA2E89" w:rsidRPr="00B61DF2" w:rsidRDefault="00AA2E89" w:rsidP="00AA2E89">
            <w:pPr>
              <w:snapToGrid w:val="0"/>
              <w:jc w:val="center"/>
              <w:rPr>
                <w:b/>
                <w:sz w:val="20"/>
                <w:szCs w:val="20"/>
              </w:rPr>
            </w:pPr>
            <w:r w:rsidRPr="00B61DF2">
              <w:rPr>
                <w:b/>
                <w:sz w:val="20"/>
                <w:szCs w:val="20"/>
              </w:rPr>
              <w:t>126</w:t>
            </w:r>
          </w:p>
        </w:tc>
      </w:tr>
      <w:tr w:rsidR="00AA2E89" w:rsidRPr="009E6E57" w:rsidTr="00AA2E89">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AA2E89" w:rsidP="00AA2E89">
            <w:pPr>
              <w:snapToGrid w:val="0"/>
              <w:rPr>
                <w:color w:val="FF0000"/>
                <w:sz w:val="20"/>
                <w:szCs w:val="20"/>
              </w:rPr>
            </w:pPr>
            <w:r w:rsidRPr="00B61DF2">
              <w:rPr>
                <w:b/>
                <w:color w:val="FF0000"/>
                <w:sz w:val="20"/>
                <w:szCs w:val="20"/>
              </w:rPr>
              <w:t>Ďalšie disponibilné  hodiny</w:t>
            </w:r>
          </w:p>
        </w:tc>
        <w:tc>
          <w:tcPr>
            <w:tcW w:w="602" w:type="dxa"/>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3" w:type="dxa"/>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2" w:type="dxa"/>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AA2E89" w:rsidP="00AA2E89">
            <w:pPr>
              <w:snapToGrid w:val="0"/>
              <w:jc w:val="center"/>
              <w:rPr>
                <w:color w:val="FF0000"/>
                <w:sz w:val="20"/>
                <w:szCs w:val="20"/>
              </w:rPr>
            </w:pPr>
            <w:r w:rsidRPr="00B61DF2">
              <w:rPr>
                <w:color w:val="FF0000"/>
                <w:sz w:val="20"/>
                <w:szCs w:val="20"/>
              </w:rPr>
              <w:t>-</w:t>
            </w:r>
          </w:p>
        </w:tc>
        <w:tc>
          <w:tcPr>
            <w:tcW w:w="603" w:type="dxa"/>
            <w:gridSpan w:val="2"/>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AA2E89" w:rsidP="00AA2E89">
            <w:pPr>
              <w:snapToGrid w:val="0"/>
              <w:jc w:val="center"/>
              <w:rPr>
                <w:b/>
                <w:color w:val="FF0000"/>
                <w:sz w:val="20"/>
                <w:szCs w:val="20"/>
              </w:rPr>
            </w:pPr>
            <w:r w:rsidRPr="00B61DF2">
              <w:rPr>
                <w:b/>
                <w:color w:val="FF0000"/>
                <w:sz w:val="20"/>
                <w:szCs w:val="20"/>
              </w:rPr>
              <w:t>2</w:t>
            </w:r>
          </w:p>
        </w:tc>
        <w:tc>
          <w:tcPr>
            <w:tcW w:w="603" w:type="dxa"/>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AA2E89" w:rsidP="00AA2E89">
            <w:pPr>
              <w:snapToGrid w:val="0"/>
              <w:jc w:val="center"/>
              <w:rPr>
                <w:b/>
                <w:color w:val="FF0000"/>
                <w:sz w:val="20"/>
                <w:szCs w:val="20"/>
              </w:rPr>
            </w:pPr>
            <w:r>
              <w:rPr>
                <w:b/>
                <w:color w:val="FF0000"/>
                <w:sz w:val="20"/>
                <w:szCs w:val="20"/>
              </w:rPr>
              <w:t>11</w:t>
            </w:r>
          </w:p>
        </w:tc>
        <w:tc>
          <w:tcPr>
            <w:tcW w:w="79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85" w:type="dxa"/>
              <w:right w:w="85" w:type="dxa"/>
            </w:tcMar>
            <w:vAlign w:val="center"/>
          </w:tcPr>
          <w:p w:rsidR="00AA2E89" w:rsidRPr="00B61DF2" w:rsidRDefault="00AA2E89" w:rsidP="00AA2E89">
            <w:pPr>
              <w:snapToGrid w:val="0"/>
              <w:jc w:val="center"/>
              <w:rPr>
                <w:b/>
                <w:color w:val="FF0000"/>
                <w:sz w:val="20"/>
                <w:szCs w:val="20"/>
              </w:rPr>
            </w:pPr>
            <w:r>
              <w:rPr>
                <w:b/>
                <w:color w:val="FF0000"/>
                <w:sz w:val="20"/>
                <w:szCs w:val="20"/>
              </w:rPr>
              <w:t>13</w:t>
            </w: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rPr>
                <w:color w:val="FF0000"/>
                <w:sz w:val="20"/>
                <w:szCs w:val="20"/>
              </w:rPr>
            </w:pPr>
            <w:r w:rsidRPr="00B61DF2">
              <w:rPr>
                <w:b/>
                <w:color w:val="FF0000"/>
                <w:sz w:val="20"/>
                <w:szCs w:val="20"/>
              </w:rPr>
              <w:t>Seminár zo slovenského jazyka a literatúry</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val="restart"/>
            <w:tcBorders>
              <w:top w:val="single" w:sz="4" w:space="0" w:color="000000"/>
              <w:left w:val="single" w:sz="4" w:space="0" w:color="000000"/>
            </w:tcBorders>
            <w:shd w:val="clear" w:color="auto" w:fill="FFFFFF" w:themeFill="background1"/>
            <w:tcMar>
              <w:left w:w="85" w:type="dxa"/>
              <w:right w:w="85" w:type="dxa"/>
            </w:tcMar>
            <w:vAlign w:val="center"/>
          </w:tcPr>
          <w:p w:rsidR="00E35E29" w:rsidRPr="00E35E29" w:rsidRDefault="00E35E29" w:rsidP="00AA2E89">
            <w:pPr>
              <w:snapToGrid w:val="0"/>
              <w:jc w:val="center"/>
              <w:rPr>
                <w:color w:val="FF0000"/>
                <w:sz w:val="20"/>
                <w:szCs w:val="20"/>
                <w:vertAlign w:val="superscript"/>
              </w:rPr>
            </w:pPr>
            <w:r>
              <w:rPr>
                <w:color w:val="FF0000"/>
                <w:sz w:val="20"/>
                <w:szCs w:val="20"/>
              </w:rPr>
              <w:t>2</w:t>
            </w:r>
            <w:r>
              <w:rPr>
                <w:color w:val="FF0000"/>
                <w:sz w:val="20"/>
                <w:szCs w:val="20"/>
                <w:vertAlign w:val="superscript"/>
              </w:rPr>
              <w:t>*</w:t>
            </w:r>
          </w:p>
        </w:tc>
        <w:tc>
          <w:tcPr>
            <w:tcW w:w="603" w:type="dxa"/>
            <w:vMerge w:val="restart"/>
            <w:tcBorders>
              <w:top w:val="single" w:sz="4" w:space="0" w:color="000000"/>
              <w:left w:val="single" w:sz="4" w:space="0" w:color="000000"/>
            </w:tcBorders>
            <w:shd w:val="clear" w:color="auto" w:fill="FFFFFF" w:themeFill="background1"/>
            <w:tcMar>
              <w:left w:w="85" w:type="dxa"/>
              <w:right w:w="85" w:type="dxa"/>
            </w:tcMar>
            <w:vAlign w:val="center"/>
          </w:tcPr>
          <w:p w:rsidR="00E35E29" w:rsidRPr="00E35E29" w:rsidRDefault="00E35E29" w:rsidP="00016E4C">
            <w:pPr>
              <w:snapToGrid w:val="0"/>
              <w:jc w:val="center"/>
              <w:rPr>
                <w:color w:val="FF0000"/>
                <w:sz w:val="20"/>
                <w:szCs w:val="20"/>
                <w:vertAlign w:val="superscript"/>
              </w:rPr>
            </w:pPr>
            <w:r>
              <w:rPr>
                <w:color w:val="FF0000"/>
                <w:sz w:val="20"/>
                <w:szCs w:val="20"/>
              </w:rPr>
              <w:t>11</w:t>
            </w:r>
            <w:r>
              <w:rPr>
                <w:color w:val="FF0000"/>
                <w:sz w:val="20"/>
                <w:szCs w:val="20"/>
                <w:vertAlign w:val="superscript"/>
              </w:rPr>
              <w:t>**</w:t>
            </w:r>
          </w:p>
        </w:tc>
        <w:tc>
          <w:tcPr>
            <w:tcW w:w="797" w:type="dxa"/>
            <w:vMerge w:val="restart"/>
            <w:tcBorders>
              <w:top w:val="single" w:sz="4" w:space="0" w:color="000000"/>
              <w:left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r w:rsidRPr="00B61DF2">
              <w:rPr>
                <w:b/>
                <w:color w:val="FF0000"/>
                <w:sz w:val="20"/>
                <w:szCs w:val="20"/>
              </w:rPr>
              <w:t>1</w:t>
            </w:r>
            <w:r>
              <w:rPr>
                <w:b/>
                <w:color w:val="FF0000"/>
                <w:sz w:val="20"/>
                <w:szCs w:val="20"/>
              </w:rPr>
              <w:t>3</w:t>
            </w: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rPr>
                <w:color w:val="FF0000"/>
                <w:sz w:val="20"/>
                <w:szCs w:val="20"/>
              </w:rPr>
            </w:pPr>
            <w:r w:rsidRPr="00B61DF2">
              <w:rPr>
                <w:b/>
                <w:color w:val="FF0000"/>
                <w:sz w:val="20"/>
                <w:szCs w:val="20"/>
              </w:rPr>
              <w:t>Seminár z anglického jazyka</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tcBorders>
              <w:lef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color w:val="FF0000"/>
                <w:sz w:val="20"/>
                <w:szCs w:val="20"/>
              </w:rPr>
            </w:pPr>
          </w:p>
        </w:tc>
        <w:tc>
          <w:tcPr>
            <w:tcW w:w="603" w:type="dxa"/>
            <w:vMerge/>
            <w:tcBorders>
              <w:left w:val="single" w:sz="4" w:space="0" w:color="000000"/>
            </w:tcBorders>
            <w:shd w:val="clear" w:color="auto" w:fill="FFFFFF" w:themeFill="background1"/>
            <w:tcMar>
              <w:left w:w="85" w:type="dxa"/>
              <w:right w:w="85" w:type="dxa"/>
            </w:tcMar>
            <w:vAlign w:val="center"/>
          </w:tcPr>
          <w:p w:rsidR="00E35E29" w:rsidRPr="00B61DF2" w:rsidRDefault="00E35E29" w:rsidP="00016E4C">
            <w:pPr>
              <w:snapToGrid w:val="0"/>
              <w:jc w:val="center"/>
              <w:rPr>
                <w:color w:val="FF0000"/>
                <w:sz w:val="20"/>
                <w:szCs w:val="20"/>
              </w:rPr>
            </w:pPr>
          </w:p>
        </w:tc>
        <w:tc>
          <w:tcPr>
            <w:tcW w:w="797" w:type="dxa"/>
            <w:vMerge/>
            <w:tcBorders>
              <w:left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rPr>
                <w:color w:val="FF0000"/>
                <w:sz w:val="20"/>
                <w:szCs w:val="20"/>
              </w:rPr>
            </w:pPr>
            <w:r w:rsidRPr="00B61DF2">
              <w:rPr>
                <w:b/>
                <w:color w:val="FF0000"/>
                <w:sz w:val="20"/>
                <w:szCs w:val="20"/>
              </w:rPr>
              <w:t>Seminár z chémie</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tcBorders>
              <w:lef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color w:val="FF0000"/>
                <w:sz w:val="20"/>
                <w:szCs w:val="20"/>
              </w:rPr>
            </w:pPr>
          </w:p>
        </w:tc>
        <w:tc>
          <w:tcPr>
            <w:tcW w:w="603" w:type="dxa"/>
            <w:vMerge/>
            <w:tcBorders>
              <w:left w:val="single" w:sz="4" w:space="0" w:color="000000"/>
            </w:tcBorders>
            <w:shd w:val="clear" w:color="auto" w:fill="FFFFFF" w:themeFill="background1"/>
            <w:tcMar>
              <w:left w:w="85" w:type="dxa"/>
              <w:right w:w="85" w:type="dxa"/>
            </w:tcMar>
            <w:vAlign w:val="center"/>
          </w:tcPr>
          <w:p w:rsidR="00E35E29" w:rsidRPr="00B61DF2" w:rsidRDefault="00E35E29" w:rsidP="00016E4C">
            <w:pPr>
              <w:snapToGrid w:val="0"/>
              <w:jc w:val="center"/>
              <w:rPr>
                <w:color w:val="FF0000"/>
                <w:sz w:val="20"/>
                <w:szCs w:val="20"/>
              </w:rPr>
            </w:pPr>
          </w:p>
        </w:tc>
        <w:tc>
          <w:tcPr>
            <w:tcW w:w="797" w:type="dxa"/>
            <w:vMerge/>
            <w:tcBorders>
              <w:left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E35E29" w:rsidRDefault="00E35E29" w:rsidP="00AA2E89">
            <w:pPr>
              <w:snapToGrid w:val="0"/>
              <w:rPr>
                <w:b/>
                <w:color w:val="FF0000"/>
                <w:sz w:val="20"/>
                <w:szCs w:val="20"/>
              </w:rPr>
            </w:pPr>
            <w:r w:rsidRPr="00E35E29">
              <w:rPr>
                <w:b/>
                <w:color w:val="FF0000"/>
                <w:sz w:val="20"/>
                <w:szCs w:val="20"/>
              </w:rPr>
              <w:t>Seminár z biológie</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tcBorders>
              <w:lef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color w:val="FF0000"/>
                <w:sz w:val="20"/>
                <w:szCs w:val="20"/>
              </w:rPr>
            </w:pPr>
          </w:p>
        </w:tc>
        <w:tc>
          <w:tcPr>
            <w:tcW w:w="603" w:type="dxa"/>
            <w:vMerge/>
            <w:tcBorders>
              <w:left w:val="single" w:sz="4" w:space="0" w:color="000000"/>
            </w:tcBorders>
            <w:shd w:val="clear" w:color="auto" w:fill="FFFFFF" w:themeFill="background1"/>
            <w:tcMar>
              <w:left w:w="85" w:type="dxa"/>
              <w:right w:w="85" w:type="dxa"/>
            </w:tcMar>
            <w:vAlign w:val="center"/>
          </w:tcPr>
          <w:p w:rsidR="00E35E29" w:rsidRPr="00B61DF2" w:rsidRDefault="00E35E29" w:rsidP="00016E4C">
            <w:pPr>
              <w:snapToGrid w:val="0"/>
              <w:jc w:val="center"/>
              <w:rPr>
                <w:color w:val="FF0000"/>
                <w:sz w:val="20"/>
                <w:szCs w:val="20"/>
              </w:rPr>
            </w:pPr>
          </w:p>
        </w:tc>
        <w:tc>
          <w:tcPr>
            <w:tcW w:w="797" w:type="dxa"/>
            <w:vMerge/>
            <w:tcBorders>
              <w:left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E35E29" w:rsidRDefault="00E35E29" w:rsidP="00AA2E89">
            <w:pPr>
              <w:snapToGrid w:val="0"/>
              <w:rPr>
                <w:b/>
                <w:color w:val="FF0000"/>
                <w:sz w:val="20"/>
                <w:szCs w:val="20"/>
              </w:rPr>
            </w:pPr>
            <w:r w:rsidRPr="00E35E29">
              <w:rPr>
                <w:b/>
                <w:color w:val="FF0000"/>
                <w:sz w:val="20"/>
                <w:szCs w:val="20"/>
              </w:rPr>
              <w:t>Seminár z informatiky</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tcBorders>
              <w:lef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p>
        </w:tc>
        <w:tc>
          <w:tcPr>
            <w:tcW w:w="603" w:type="dxa"/>
            <w:vMerge/>
            <w:tcBorders>
              <w:left w:val="single" w:sz="4" w:space="0" w:color="000000"/>
            </w:tcBorders>
            <w:shd w:val="clear" w:color="auto" w:fill="FFFFFF" w:themeFill="background1"/>
            <w:tcMar>
              <w:left w:w="85" w:type="dxa"/>
              <w:right w:w="85" w:type="dxa"/>
            </w:tcMar>
            <w:vAlign w:val="center"/>
          </w:tcPr>
          <w:p w:rsidR="00E35E29" w:rsidRPr="00B61DF2" w:rsidRDefault="00E35E29" w:rsidP="00016E4C">
            <w:pPr>
              <w:snapToGrid w:val="0"/>
              <w:jc w:val="center"/>
              <w:rPr>
                <w:color w:val="FF0000"/>
                <w:sz w:val="20"/>
                <w:szCs w:val="20"/>
              </w:rPr>
            </w:pPr>
          </w:p>
        </w:tc>
        <w:tc>
          <w:tcPr>
            <w:tcW w:w="797" w:type="dxa"/>
            <w:vMerge/>
            <w:tcBorders>
              <w:left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E35E29" w:rsidRDefault="00E35E29" w:rsidP="00AA2E89">
            <w:pPr>
              <w:snapToGrid w:val="0"/>
              <w:rPr>
                <w:b/>
                <w:color w:val="FF0000"/>
                <w:sz w:val="20"/>
                <w:szCs w:val="20"/>
              </w:rPr>
            </w:pPr>
            <w:r w:rsidRPr="00E35E29">
              <w:rPr>
                <w:b/>
                <w:color w:val="FF0000"/>
                <w:sz w:val="20"/>
                <w:szCs w:val="20"/>
              </w:rPr>
              <w:t>Seminár z matematiky</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tcBorders>
              <w:lef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p>
        </w:tc>
        <w:tc>
          <w:tcPr>
            <w:tcW w:w="603" w:type="dxa"/>
            <w:vMerge/>
            <w:tcBorders>
              <w:left w:val="single" w:sz="4" w:space="0" w:color="000000"/>
            </w:tcBorders>
            <w:shd w:val="clear" w:color="auto" w:fill="FFFFFF" w:themeFill="background1"/>
            <w:tcMar>
              <w:left w:w="85" w:type="dxa"/>
              <w:right w:w="85" w:type="dxa"/>
            </w:tcMar>
            <w:vAlign w:val="center"/>
          </w:tcPr>
          <w:p w:rsidR="00E35E29" w:rsidRPr="00B61DF2" w:rsidRDefault="00E35E29" w:rsidP="00016E4C">
            <w:pPr>
              <w:snapToGrid w:val="0"/>
              <w:jc w:val="center"/>
              <w:rPr>
                <w:color w:val="FF0000"/>
                <w:sz w:val="20"/>
                <w:szCs w:val="20"/>
              </w:rPr>
            </w:pPr>
          </w:p>
        </w:tc>
        <w:tc>
          <w:tcPr>
            <w:tcW w:w="797" w:type="dxa"/>
            <w:vMerge/>
            <w:tcBorders>
              <w:left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E35E29" w:rsidRDefault="00E35E29" w:rsidP="00AA2E89">
            <w:pPr>
              <w:snapToGrid w:val="0"/>
              <w:rPr>
                <w:b/>
                <w:color w:val="FF0000"/>
                <w:sz w:val="20"/>
                <w:szCs w:val="20"/>
              </w:rPr>
            </w:pPr>
            <w:r w:rsidRPr="00E35E29">
              <w:rPr>
                <w:b/>
                <w:color w:val="FF0000"/>
                <w:sz w:val="20"/>
                <w:szCs w:val="20"/>
              </w:rPr>
              <w:t>Seminár z geografie</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tcBorders>
              <w:lef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p>
        </w:tc>
        <w:tc>
          <w:tcPr>
            <w:tcW w:w="603" w:type="dxa"/>
            <w:vMerge/>
            <w:tcBorders>
              <w:left w:val="single" w:sz="4" w:space="0" w:color="000000"/>
            </w:tcBorders>
            <w:shd w:val="clear" w:color="auto" w:fill="FFFFFF" w:themeFill="background1"/>
            <w:tcMar>
              <w:left w:w="85" w:type="dxa"/>
              <w:right w:w="85" w:type="dxa"/>
            </w:tcMar>
            <w:vAlign w:val="center"/>
          </w:tcPr>
          <w:p w:rsidR="00E35E29" w:rsidRPr="00B61DF2" w:rsidRDefault="00E35E29" w:rsidP="00016E4C">
            <w:pPr>
              <w:snapToGrid w:val="0"/>
              <w:jc w:val="center"/>
              <w:rPr>
                <w:color w:val="FF0000"/>
                <w:sz w:val="20"/>
                <w:szCs w:val="20"/>
              </w:rPr>
            </w:pPr>
          </w:p>
        </w:tc>
        <w:tc>
          <w:tcPr>
            <w:tcW w:w="797" w:type="dxa"/>
            <w:vMerge/>
            <w:tcBorders>
              <w:left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E35E29" w:rsidRDefault="00E35E29" w:rsidP="00AA2E89">
            <w:pPr>
              <w:snapToGrid w:val="0"/>
              <w:rPr>
                <w:b/>
                <w:color w:val="FF0000"/>
                <w:sz w:val="20"/>
                <w:szCs w:val="20"/>
              </w:rPr>
            </w:pPr>
            <w:r w:rsidRPr="00B61DF2">
              <w:rPr>
                <w:b/>
                <w:color w:val="FF0000"/>
                <w:sz w:val="20"/>
                <w:szCs w:val="20"/>
              </w:rPr>
              <w:t>Spoločenskovedný seminár</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tcBorders>
              <w:lef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color w:val="FF0000"/>
                <w:sz w:val="20"/>
                <w:szCs w:val="20"/>
              </w:rPr>
            </w:pPr>
          </w:p>
        </w:tc>
        <w:tc>
          <w:tcPr>
            <w:tcW w:w="603" w:type="dxa"/>
            <w:vMerge/>
            <w:tcBorders>
              <w:left w:val="single" w:sz="4" w:space="0" w:color="000000"/>
            </w:tcBorders>
            <w:shd w:val="clear" w:color="auto" w:fill="FFFFFF" w:themeFill="background1"/>
            <w:tcMar>
              <w:left w:w="85" w:type="dxa"/>
              <w:right w:w="85" w:type="dxa"/>
            </w:tcMar>
            <w:vAlign w:val="center"/>
          </w:tcPr>
          <w:p w:rsidR="00E35E29" w:rsidRPr="00B61DF2" w:rsidRDefault="00E35E29" w:rsidP="00016E4C">
            <w:pPr>
              <w:snapToGrid w:val="0"/>
              <w:jc w:val="center"/>
              <w:rPr>
                <w:color w:val="FF0000"/>
                <w:sz w:val="20"/>
                <w:szCs w:val="20"/>
              </w:rPr>
            </w:pPr>
          </w:p>
        </w:tc>
        <w:tc>
          <w:tcPr>
            <w:tcW w:w="797" w:type="dxa"/>
            <w:vMerge/>
            <w:tcBorders>
              <w:left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E35E29" w:rsidRDefault="00E35E29" w:rsidP="00AA2E89">
            <w:pPr>
              <w:snapToGrid w:val="0"/>
              <w:rPr>
                <w:b/>
                <w:color w:val="FF0000"/>
                <w:sz w:val="20"/>
                <w:szCs w:val="20"/>
              </w:rPr>
            </w:pPr>
            <w:r w:rsidRPr="00B61DF2">
              <w:rPr>
                <w:b/>
                <w:color w:val="FF0000"/>
                <w:sz w:val="20"/>
                <w:szCs w:val="20"/>
              </w:rPr>
              <w:t>Seminár z dejepisu</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tcBorders>
              <w:lef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p>
        </w:tc>
        <w:tc>
          <w:tcPr>
            <w:tcW w:w="603" w:type="dxa"/>
            <w:vMerge/>
            <w:tcBorders>
              <w:left w:val="single" w:sz="4" w:space="0" w:color="000000"/>
            </w:tcBorders>
            <w:shd w:val="clear" w:color="auto" w:fill="FFFFFF" w:themeFill="background1"/>
            <w:tcMar>
              <w:left w:w="85" w:type="dxa"/>
              <w:right w:w="85" w:type="dxa"/>
            </w:tcMar>
            <w:vAlign w:val="center"/>
          </w:tcPr>
          <w:p w:rsidR="00E35E29" w:rsidRPr="00B61DF2" w:rsidRDefault="00E35E29" w:rsidP="00016E4C">
            <w:pPr>
              <w:snapToGrid w:val="0"/>
              <w:jc w:val="center"/>
              <w:rPr>
                <w:color w:val="FF0000"/>
                <w:sz w:val="20"/>
                <w:szCs w:val="20"/>
              </w:rPr>
            </w:pPr>
          </w:p>
        </w:tc>
        <w:tc>
          <w:tcPr>
            <w:tcW w:w="797" w:type="dxa"/>
            <w:vMerge/>
            <w:tcBorders>
              <w:left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E35E29" w:rsidRDefault="00E35E29" w:rsidP="00AA2E89">
            <w:pPr>
              <w:snapToGrid w:val="0"/>
              <w:rPr>
                <w:b/>
                <w:color w:val="FF0000"/>
                <w:sz w:val="20"/>
                <w:szCs w:val="20"/>
              </w:rPr>
            </w:pPr>
            <w:r w:rsidRPr="00E35E29">
              <w:rPr>
                <w:b/>
                <w:color w:val="FF0000"/>
                <w:sz w:val="20"/>
                <w:szCs w:val="20"/>
              </w:rPr>
              <w:t>Právo</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tcBorders>
              <w:lef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p>
        </w:tc>
        <w:tc>
          <w:tcPr>
            <w:tcW w:w="603" w:type="dxa"/>
            <w:vMerge/>
            <w:tcBorders>
              <w:left w:val="single" w:sz="4" w:space="0" w:color="000000"/>
            </w:tcBorders>
            <w:shd w:val="clear" w:color="auto" w:fill="FFFFFF" w:themeFill="background1"/>
            <w:tcMar>
              <w:left w:w="85" w:type="dxa"/>
              <w:right w:w="85" w:type="dxa"/>
            </w:tcMar>
            <w:vAlign w:val="center"/>
          </w:tcPr>
          <w:p w:rsidR="00E35E29" w:rsidRPr="00B61DF2" w:rsidRDefault="00E35E29" w:rsidP="00016E4C">
            <w:pPr>
              <w:snapToGrid w:val="0"/>
              <w:jc w:val="center"/>
              <w:rPr>
                <w:color w:val="FF0000"/>
                <w:sz w:val="20"/>
                <w:szCs w:val="20"/>
              </w:rPr>
            </w:pPr>
          </w:p>
        </w:tc>
        <w:tc>
          <w:tcPr>
            <w:tcW w:w="797" w:type="dxa"/>
            <w:vMerge/>
            <w:tcBorders>
              <w:left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p>
        </w:tc>
      </w:tr>
      <w:tr w:rsidR="00E35E29" w:rsidRPr="009E6E57" w:rsidTr="00016E4C">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E35E29" w:rsidRDefault="00E35E29" w:rsidP="00AA2E89">
            <w:pPr>
              <w:snapToGrid w:val="0"/>
              <w:rPr>
                <w:b/>
                <w:color w:val="FF0000"/>
                <w:sz w:val="20"/>
                <w:szCs w:val="20"/>
              </w:rPr>
            </w:pPr>
            <w:r w:rsidRPr="00E35E29">
              <w:rPr>
                <w:b/>
                <w:color w:val="FF0000"/>
                <w:sz w:val="20"/>
                <w:szCs w:val="20"/>
              </w:rPr>
              <w:t>Ekonomika</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2" w:type="dxa"/>
            <w:tcBorders>
              <w:top w:val="single" w:sz="4" w:space="0" w:color="000000"/>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r w:rsidRPr="00B61DF2">
              <w:rPr>
                <w:sz w:val="20"/>
                <w:szCs w:val="20"/>
              </w:rPr>
              <w:t>-</w:t>
            </w:r>
          </w:p>
        </w:tc>
        <w:tc>
          <w:tcPr>
            <w:tcW w:w="603" w:type="dxa"/>
            <w:gridSpan w:val="2"/>
            <w:vMerge/>
            <w:tcBorders>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sz w:val="20"/>
                <w:szCs w:val="20"/>
              </w:rPr>
            </w:pPr>
          </w:p>
        </w:tc>
        <w:tc>
          <w:tcPr>
            <w:tcW w:w="603" w:type="dxa"/>
            <w:vMerge/>
            <w:tcBorders>
              <w:left w:val="single" w:sz="4" w:space="0" w:color="000000"/>
              <w:bottom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color w:val="FF0000"/>
                <w:sz w:val="20"/>
                <w:szCs w:val="20"/>
              </w:rPr>
            </w:pPr>
          </w:p>
        </w:tc>
        <w:tc>
          <w:tcPr>
            <w:tcW w:w="797" w:type="dxa"/>
            <w:vMerge/>
            <w:tcBorders>
              <w:left w:val="single" w:sz="4" w:space="0" w:color="000000"/>
              <w:bottom w:val="single" w:sz="4" w:space="0" w:color="000000"/>
              <w:right w:val="single" w:sz="4" w:space="0" w:color="000000"/>
            </w:tcBorders>
            <w:shd w:val="clear" w:color="auto" w:fill="FFFFFF" w:themeFill="background1"/>
            <w:tcMar>
              <w:left w:w="85" w:type="dxa"/>
              <w:right w:w="85" w:type="dxa"/>
            </w:tcMar>
            <w:vAlign w:val="center"/>
          </w:tcPr>
          <w:p w:rsidR="00E35E29" w:rsidRPr="00B61DF2" w:rsidRDefault="00E35E29" w:rsidP="00AA2E89">
            <w:pPr>
              <w:snapToGrid w:val="0"/>
              <w:jc w:val="center"/>
              <w:rPr>
                <w:b/>
                <w:sz w:val="20"/>
                <w:szCs w:val="20"/>
              </w:rPr>
            </w:pPr>
          </w:p>
        </w:tc>
      </w:tr>
      <w:tr w:rsidR="00AA2E89" w:rsidRPr="009E6E57" w:rsidTr="00AA2E89">
        <w:trPr>
          <w:gridAfter w:val="1"/>
          <w:wAfter w:w="13" w:type="dxa"/>
        </w:trPr>
        <w:tc>
          <w:tcPr>
            <w:tcW w:w="6106" w:type="dxa"/>
            <w:gridSpan w:val="2"/>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AA2E89" w:rsidP="00AA2E89">
            <w:pPr>
              <w:snapToGrid w:val="0"/>
              <w:rPr>
                <w:b/>
                <w:color w:val="FF0000"/>
                <w:sz w:val="20"/>
                <w:szCs w:val="20"/>
              </w:rPr>
            </w:pPr>
            <w:r w:rsidRPr="00B61DF2">
              <w:rPr>
                <w:b/>
                <w:color w:val="FF0000"/>
                <w:sz w:val="20"/>
                <w:szCs w:val="20"/>
              </w:rPr>
              <w:t>Spolu disponibilné hodiny</w:t>
            </w:r>
          </w:p>
        </w:tc>
        <w:tc>
          <w:tcPr>
            <w:tcW w:w="602" w:type="dxa"/>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4102EB" w:rsidP="00AA2E89">
            <w:pPr>
              <w:snapToGrid w:val="0"/>
              <w:jc w:val="center"/>
              <w:rPr>
                <w:b/>
                <w:color w:val="FF0000"/>
                <w:sz w:val="20"/>
                <w:szCs w:val="20"/>
              </w:rPr>
            </w:pPr>
            <w:r>
              <w:rPr>
                <w:b/>
                <w:color w:val="FF0000"/>
                <w:sz w:val="20"/>
                <w:szCs w:val="20"/>
              </w:rPr>
              <w:t>5</w:t>
            </w:r>
          </w:p>
        </w:tc>
        <w:tc>
          <w:tcPr>
            <w:tcW w:w="603" w:type="dxa"/>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4102EB" w:rsidP="00AA2E89">
            <w:pPr>
              <w:snapToGrid w:val="0"/>
              <w:jc w:val="center"/>
              <w:rPr>
                <w:b/>
                <w:color w:val="FF0000"/>
                <w:sz w:val="20"/>
                <w:szCs w:val="20"/>
              </w:rPr>
            </w:pPr>
            <w:r>
              <w:rPr>
                <w:b/>
                <w:color w:val="FF0000"/>
                <w:sz w:val="20"/>
                <w:szCs w:val="20"/>
              </w:rPr>
              <w:t>4</w:t>
            </w:r>
          </w:p>
        </w:tc>
        <w:tc>
          <w:tcPr>
            <w:tcW w:w="602" w:type="dxa"/>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4102EB" w:rsidP="00AA2E89">
            <w:pPr>
              <w:snapToGrid w:val="0"/>
              <w:jc w:val="center"/>
              <w:rPr>
                <w:b/>
                <w:color w:val="FF0000"/>
                <w:sz w:val="20"/>
                <w:szCs w:val="20"/>
              </w:rPr>
            </w:pPr>
            <w:r>
              <w:rPr>
                <w:b/>
                <w:color w:val="FF0000"/>
                <w:sz w:val="20"/>
                <w:szCs w:val="20"/>
              </w:rPr>
              <w:t>4</w:t>
            </w:r>
          </w:p>
        </w:tc>
        <w:tc>
          <w:tcPr>
            <w:tcW w:w="603" w:type="dxa"/>
            <w:gridSpan w:val="2"/>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4102EB" w:rsidP="00AA2E89">
            <w:pPr>
              <w:snapToGrid w:val="0"/>
              <w:jc w:val="center"/>
              <w:rPr>
                <w:b/>
                <w:color w:val="FF0000"/>
                <w:sz w:val="20"/>
                <w:szCs w:val="20"/>
              </w:rPr>
            </w:pPr>
            <w:r>
              <w:rPr>
                <w:b/>
                <w:color w:val="FF0000"/>
                <w:sz w:val="20"/>
                <w:szCs w:val="20"/>
              </w:rPr>
              <w:t>5</w:t>
            </w:r>
          </w:p>
        </w:tc>
        <w:tc>
          <w:tcPr>
            <w:tcW w:w="603" w:type="dxa"/>
            <w:tcBorders>
              <w:top w:val="single" w:sz="4" w:space="0" w:color="000000"/>
              <w:left w:val="single" w:sz="4" w:space="0" w:color="000000"/>
              <w:bottom w:val="single" w:sz="4" w:space="0" w:color="000000"/>
            </w:tcBorders>
            <w:shd w:val="clear" w:color="auto" w:fill="E2EFD9" w:themeFill="accent6" w:themeFillTint="33"/>
            <w:tcMar>
              <w:left w:w="85" w:type="dxa"/>
              <w:right w:w="85" w:type="dxa"/>
            </w:tcMar>
            <w:vAlign w:val="center"/>
          </w:tcPr>
          <w:p w:rsidR="00AA2E89" w:rsidRPr="00B61DF2" w:rsidRDefault="004102EB" w:rsidP="00AA2E89">
            <w:pPr>
              <w:snapToGrid w:val="0"/>
              <w:jc w:val="center"/>
              <w:rPr>
                <w:b/>
                <w:color w:val="FF0000"/>
                <w:sz w:val="20"/>
                <w:szCs w:val="20"/>
              </w:rPr>
            </w:pPr>
            <w:r>
              <w:rPr>
                <w:b/>
                <w:color w:val="FF0000"/>
                <w:sz w:val="20"/>
                <w:szCs w:val="20"/>
              </w:rPr>
              <w:t>16</w:t>
            </w:r>
          </w:p>
        </w:tc>
        <w:tc>
          <w:tcPr>
            <w:tcW w:w="79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85" w:type="dxa"/>
              <w:right w:w="85" w:type="dxa"/>
            </w:tcMar>
            <w:vAlign w:val="center"/>
          </w:tcPr>
          <w:p w:rsidR="00AA2E89" w:rsidRPr="00B61DF2" w:rsidRDefault="00E35E29" w:rsidP="00AA2E89">
            <w:pPr>
              <w:snapToGrid w:val="0"/>
              <w:jc w:val="center"/>
              <w:rPr>
                <w:b/>
                <w:color w:val="FF0000"/>
                <w:sz w:val="20"/>
                <w:szCs w:val="20"/>
              </w:rPr>
            </w:pPr>
            <w:r>
              <w:rPr>
                <w:b/>
                <w:color w:val="FF0000"/>
                <w:sz w:val="20"/>
                <w:szCs w:val="20"/>
              </w:rPr>
              <w:t>34</w:t>
            </w:r>
          </w:p>
        </w:tc>
      </w:tr>
      <w:tr w:rsidR="00AA2E89" w:rsidRPr="009E6E57" w:rsidTr="004102EB">
        <w:trPr>
          <w:gridAfter w:val="1"/>
          <w:wAfter w:w="13" w:type="dxa"/>
          <w:trHeight w:val="383"/>
        </w:trPr>
        <w:tc>
          <w:tcPr>
            <w:tcW w:w="6106" w:type="dxa"/>
            <w:gridSpan w:val="2"/>
            <w:tcBorders>
              <w:top w:val="single" w:sz="4" w:space="0" w:color="000000"/>
              <w:left w:val="single" w:sz="4" w:space="0" w:color="000000"/>
              <w:bottom w:val="single" w:sz="4" w:space="0" w:color="000000"/>
            </w:tcBorders>
            <w:shd w:val="clear" w:color="auto" w:fill="FFD320"/>
            <w:tcMar>
              <w:left w:w="85" w:type="dxa"/>
              <w:right w:w="85" w:type="dxa"/>
            </w:tcMar>
            <w:vAlign w:val="center"/>
          </w:tcPr>
          <w:p w:rsidR="00AA2E89" w:rsidRPr="00B61DF2" w:rsidRDefault="00AA2E89" w:rsidP="00AA2E89">
            <w:pPr>
              <w:snapToGrid w:val="0"/>
              <w:rPr>
                <w:b/>
                <w:sz w:val="20"/>
                <w:szCs w:val="20"/>
              </w:rPr>
            </w:pPr>
            <w:r w:rsidRPr="00B61DF2">
              <w:rPr>
                <w:b/>
                <w:sz w:val="20"/>
                <w:szCs w:val="20"/>
              </w:rPr>
              <w:t xml:space="preserve">Spolu: povinná časť a disponibilné hodiny </w:t>
            </w:r>
          </w:p>
        </w:tc>
        <w:tc>
          <w:tcPr>
            <w:tcW w:w="602" w:type="dxa"/>
            <w:tcBorders>
              <w:top w:val="single" w:sz="4" w:space="0" w:color="000000"/>
              <w:left w:val="single" w:sz="4" w:space="0" w:color="000000"/>
              <w:bottom w:val="single" w:sz="4" w:space="0" w:color="000000"/>
            </w:tcBorders>
            <w:shd w:val="clear" w:color="auto" w:fill="FFC000" w:themeFill="accent4"/>
            <w:tcMar>
              <w:left w:w="85" w:type="dxa"/>
              <w:right w:w="85" w:type="dxa"/>
            </w:tcMar>
            <w:vAlign w:val="center"/>
          </w:tcPr>
          <w:p w:rsidR="00AA2E89" w:rsidRPr="00B61DF2" w:rsidRDefault="004102EB" w:rsidP="00AA2E89">
            <w:pPr>
              <w:snapToGrid w:val="0"/>
              <w:jc w:val="center"/>
              <w:rPr>
                <w:b/>
                <w:sz w:val="20"/>
                <w:szCs w:val="20"/>
              </w:rPr>
            </w:pPr>
            <w:r>
              <w:rPr>
                <w:b/>
                <w:sz w:val="20"/>
                <w:szCs w:val="20"/>
              </w:rPr>
              <w:t>32</w:t>
            </w:r>
          </w:p>
        </w:tc>
        <w:tc>
          <w:tcPr>
            <w:tcW w:w="603" w:type="dxa"/>
            <w:tcBorders>
              <w:top w:val="single" w:sz="4" w:space="0" w:color="000000"/>
              <w:left w:val="single" w:sz="4" w:space="0" w:color="000000"/>
              <w:bottom w:val="single" w:sz="4" w:space="0" w:color="000000"/>
            </w:tcBorders>
            <w:shd w:val="clear" w:color="auto" w:fill="FFC000" w:themeFill="accent4"/>
            <w:tcMar>
              <w:left w:w="85" w:type="dxa"/>
              <w:right w:w="85" w:type="dxa"/>
            </w:tcMar>
            <w:vAlign w:val="center"/>
          </w:tcPr>
          <w:p w:rsidR="00AA2E89" w:rsidRPr="00B61DF2" w:rsidRDefault="004102EB" w:rsidP="00AA2E89">
            <w:pPr>
              <w:snapToGrid w:val="0"/>
              <w:jc w:val="center"/>
              <w:rPr>
                <w:b/>
                <w:sz w:val="20"/>
                <w:szCs w:val="20"/>
              </w:rPr>
            </w:pPr>
            <w:r>
              <w:rPr>
                <w:b/>
                <w:sz w:val="20"/>
                <w:szCs w:val="20"/>
              </w:rPr>
              <w:t>34</w:t>
            </w:r>
          </w:p>
        </w:tc>
        <w:tc>
          <w:tcPr>
            <w:tcW w:w="602" w:type="dxa"/>
            <w:tcBorders>
              <w:top w:val="single" w:sz="4" w:space="0" w:color="000000"/>
              <w:left w:val="single" w:sz="4" w:space="0" w:color="000000"/>
              <w:bottom w:val="single" w:sz="4" w:space="0" w:color="000000"/>
            </w:tcBorders>
            <w:shd w:val="clear" w:color="auto" w:fill="FFC000" w:themeFill="accent4"/>
            <w:tcMar>
              <w:left w:w="85" w:type="dxa"/>
              <w:right w:w="85" w:type="dxa"/>
            </w:tcMar>
            <w:vAlign w:val="center"/>
          </w:tcPr>
          <w:p w:rsidR="00AA2E89" w:rsidRPr="00B61DF2" w:rsidRDefault="004102EB" w:rsidP="00AA2E89">
            <w:pPr>
              <w:snapToGrid w:val="0"/>
              <w:jc w:val="center"/>
              <w:rPr>
                <w:b/>
                <w:sz w:val="20"/>
                <w:szCs w:val="20"/>
              </w:rPr>
            </w:pPr>
            <w:r>
              <w:rPr>
                <w:b/>
                <w:sz w:val="20"/>
                <w:szCs w:val="20"/>
              </w:rPr>
              <w:t>32</w:t>
            </w:r>
          </w:p>
        </w:tc>
        <w:tc>
          <w:tcPr>
            <w:tcW w:w="603" w:type="dxa"/>
            <w:gridSpan w:val="2"/>
            <w:tcBorders>
              <w:top w:val="single" w:sz="4" w:space="0" w:color="000000"/>
              <w:left w:val="single" w:sz="4" w:space="0" w:color="000000"/>
              <w:bottom w:val="single" w:sz="4" w:space="0" w:color="000000"/>
            </w:tcBorders>
            <w:shd w:val="clear" w:color="auto" w:fill="FFC000" w:themeFill="accent4"/>
            <w:tcMar>
              <w:left w:w="85" w:type="dxa"/>
              <w:right w:w="85" w:type="dxa"/>
            </w:tcMar>
            <w:vAlign w:val="center"/>
          </w:tcPr>
          <w:p w:rsidR="00AA2E89" w:rsidRPr="00B61DF2" w:rsidRDefault="004102EB" w:rsidP="00AA2E89">
            <w:pPr>
              <w:snapToGrid w:val="0"/>
              <w:jc w:val="center"/>
              <w:rPr>
                <w:b/>
                <w:sz w:val="20"/>
                <w:szCs w:val="20"/>
              </w:rPr>
            </w:pPr>
            <w:r>
              <w:rPr>
                <w:b/>
                <w:sz w:val="20"/>
                <w:szCs w:val="20"/>
              </w:rPr>
              <w:t>32</w:t>
            </w:r>
          </w:p>
        </w:tc>
        <w:tc>
          <w:tcPr>
            <w:tcW w:w="603" w:type="dxa"/>
            <w:tcBorders>
              <w:top w:val="single" w:sz="4" w:space="0" w:color="000000"/>
              <w:left w:val="single" w:sz="4" w:space="0" w:color="000000"/>
              <w:bottom w:val="single" w:sz="4" w:space="0" w:color="000000"/>
            </w:tcBorders>
            <w:shd w:val="clear" w:color="auto" w:fill="FFC000" w:themeFill="accent4"/>
            <w:tcMar>
              <w:left w:w="85" w:type="dxa"/>
              <w:right w:w="85" w:type="dxa"/>
            </w:tcMar>
            <w:vAlign w:val="center"/>
          </w:tcPr>
          <w:p w:rsidR="00AA2E89" w:rsidRPr="00B61DF2" w:rsidRDefault="004102EB" w:rsidP="00AA2E89">
            <w:pPr>
              <w:snapToGrid w:val="0"/>
              <w:jc w:val="center"/>
              <w:rPr>
                <w:b/>
                <w:sz w:val="20"/>
                <w:szCs w:val="20"/>
              </w:rPr>
            </w:pPr>
            <w:r>
              <w:rPr>
                <w:b/>
                <w:sz w:val="20"/>
                <w:szCs w:val="2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FFD320"/>
            <w:tcMar>
              <w:left w:w="85" w:type="dxa"/>
              <w:right w:w="85" w:type="dxa"/>
            </w:tcMar>
            <w:vAlign w:val="center"/>
          </w:tcPr>
          <w:p w:rsidR="00AA2E89" w:rsidRPr="00B61DF2" w:rsidRDefault="004102EB" w:rsidP="00AA2E89">
            <w:pPr>
              <w:snapToGrid w:val="0"/>
              <w:jc w:val="center"/>
              <w:rPr>
                <w:b/>
                <w:sz w:val="20"/>
                <w:szCs w:val="20"/>
              </w:rPr>
            </w:pPr>
            <w:r>
              <w:rPr>
                <w:b/>
                <w:sz w:val="20"/>
                <w:szCs w:val="20"/>
              </w:rPr>
              <w:t>160</w:t>
            </w:r>
          </w:p>
        </w:tc>
      </w:tr>
    </w:tbl>
    <w:p w:rsidR="00922D23" w:rsidRPr="00B61DF2" w:rsidRDefault="00B61DF2" w:rsidP="00B61DF2">
      <w:pPr>
        <w:rPr>
          <w:sz w:val="20"/>
          <w:szCs w:val="20"/>
        </w:rPr>
      </w:pPr>
      <w:r w:rsidRPr="00B61DF2">
        <w:rPr>
          <w:b/>
          <w:sz w:val="20"/>
          <w:szCs w:val="20"/>
        </w:rPr>
        <w:t>*</w:t>
      </w:r>
      <w:r w:rsidRPr="00B61DF2">
        <w:rPr>
          <w:sz w:val="20"/>
          <w:szCs w:val="20"/>
        </w:rPr>
        <w:t>v 4. ročníku každý žiak je povinný absolvovať  2 disponibilné hodiny z ponuky ďalších di</w:t>
      </w:r>
      <w:r>
        <w:rPr>
          <w:sz w:val="20"/>
          <w:szCs w:val="20"/>
        </w:rPr>
        <w:t>s</w:t>
      </w:r>
      <w:r w:rsidRPr="00B61DF2">
        <w:rPr>
          <w:sz w:val="20"/>
          <w:szCs w:val="20"/>
        </w:rPr>
        <w:t xml:space="preserve">ponibilných hodín </w:t>
      </w:r>
    </w:p>
    <w:p w:rsidR="00B61DF2" w:rsidRPr="00B61DF2" w:rsidRDefault="00B61DF2" w:rsidP="00B61DF2">
      <w:pPr>
        <w:rPr>
          <w:sz w:val="20"/>
          <w:szCs w:val="20"/>
        </w:rPr>
      </w:pPr>
      <w:r w:rsidRPr="00B61DF2">
        <w:t>**</w:t>
      </w:r>
      <w:r w:rsidRPr="00B61DF2">
        <w:rPr>
          <w:sz w:val="20"/>
          <w:szCs w:val="20"/>
        </w:rPr>
        <w:t xml:space="preserve"> v 5. ročníku kaž</w:t>
      </w:r>
      <w:r w:rsidR="00E35E29">
        <w:rPr>
          <w:sz w:val="20"/>
          <w:szCs w:val="20"/>
        </w:rPr>
        <w:t>dý žiak je povinný absolvovať 11</w:t>
      </w:r>
      <w:r w:rsidRPr="00B61DF2">
        <w:rPr>
          <w:sz w:val="20"/>
          <w:szCs w:val="20"/>
        </w:rPr>
        <w:t xml:space="preserve"> disponibiln</w:t>
      </w:r>
      <w:r>
        <w:rPr>
          <w:sz w:val="20"/>
          <w:szCs w:val="20"/>
        </w:rPr>
        <w:t>ých</w:t>
      </w:r>
      <w:r w:rsidRPr="00B61DF2">
        <w:rPr>
          <w:sz w:val="20"/>
          <w:szCs w:val="20"/>
        </w:rPr>
        <w:t xml:space="preserve"> hod</w:t>
      </w:r>
      <w:r>
        <w:rPr>
          <w:sz w:val="20"/>
          <w:szCs w:val="20"/>
        </w:rPr>
        <w:t>ín</w:t>
      </w:r>
      <w:r w:rsidRPr="00B61DF2">
        <w:rPr>
          <w:sz w:val="20"/>
          <w:szCs w:val="20"/>
        </w:rPr>
        <w:t xml:space="preserve"> z ponuky ďalších disponibilných hodín</w:t>
      </w:r>
      <w:r w:rsidR="00E35E29">
        <w:rPr>
          <w:sz w:val="20"/>
          <w:szCs w:val="20"/>
        </w:rPr>
        <w:t>.</w:t>
      </w:r>
    </w:p>
    <w:p w:rsidR="00B61DF2" w:rsidRPr="00B61DF2" w:rsidRDefault="00B61DF2" w:rsidP="00922D23"/>
    <w:p w:rsidR="00922D23" w:rsidRDefault="009A1DCF" w:rsidP="000C2365">
      <w:pPr>
        <w:pStyle w:val="jojo11"/>
      </w:pPr>
      <w:bookmarkStart w:id="36" w:name="_Toc464125262"/>
      <w:r>
        <w:t xml:space="preserve"> </w:t>
      </w:r>
      <w:r w:rsidR="00922D23" w:rsidRPr="00677362">
        <w:t>Poznámky k učebnému plánu</w:t>
      </w:r>
      <w:bookmarkEnd w:id="36"/>
    </w:p>
    <w:p w:rsidR="00922D23" w:rsidRPr="00677362" w:rsidRDefault="00922D23" w:rsidP="00922D23">
      <w:pPr>
        <w:pStyle w:val="Odsekzoznamu"/>
        <w:numPr>
          <w:ilvl w:val="0"/>
          <w:numId w:val="61"/>
        </w:numPr>
        <w:jc w:val="both"/>
      </w:pPr>
      <w:r w:rsidRPr="00677362">
        <w:t>vyučovacia hodina v tomto popise učebného plánu trvá 45 minút, ale škola si môže zaviesť iné organizačné formy vyučovania, napríklad blokové vyučovanie,</w:t>
      </w:r>
    </w:p>
    <w:p w:rsidR="00922D23" w:rsidRPr="00677362" w:rsidRDefault="00922D23" w:rsidP="00922D23">
      <w:pPr>
        <w:pStyle w:val="Odsekzoznamu"/>
        <w:numPr>
          <w:ilvl w:val="0"/>
          <w:numId w:val="61"/>
        </w:numPr>
        <w:jc w:val="both"/>
      </w:pPr>
      <w:r w:rsidRPr="00677362">
        <w:t>trieda sa môže deliť na skupiny v každom predmete podľa podmienok školy,</w:t>
      </w:r>
    </w:p>
    <w:p w:rsidR="00922D23" w:rsidRPr="00677362" w:rsidRDefault="00922D23" w:rsidP="00922D23">
      <w:pPr>
        <w:pStyle w:val="Odsekzoznamu"/>
        <w:numPr>
          <w:ilvl w:val="0"/>
          <w:numId w:val="61"/>
        </w:numPr>
        <w:jc w:val="both"/>
      </w:pPr>
      <w:r w:rsidRPr="00677362">
        <w:t>cudzie jazyky - vyučujú sa dva</w:t>
      </w:r>
      <w:r>
        <w:t xml:space="preserve"> z uvedených jazykov: anglický a nemecký</w:t>
      </w:r>
      <w:r w:rsidRPr="00677362">
        <w:t xml:space="preserve">. Podľa potreby </w:t>
      </w:r>
      <w:r w:rsidR="00B17A51">
        <w:t xml:space="preserve">                  </w:t>
      </w:r>
      <w:r w:rsidRPr="000268BF">
        <w:t>a možností školy aj ďalšie cudzie jazyky,</w:t>
      </w:r>
    </w:p>
    <w:p w:rsidR="00922D23" w:rsidRPr="00677362" w:rsidRDefault="00922D23" w:rsidP="00922D23">
      <w:pPr>
        <w:pStyle w:val="Odsekzoznamu"/>
        <w:numPr>
          <w:ilvl w:val="0"/>
          <w:numId w:val="61"/>
        </w:numPr>
        <w:jc w:val="both"/>
      </w:pPr>
      <w:r w:rsidRPr="00677362">
        <w:lastRenderedPageBreak/>
        <w:t>predmety etická výchova a náboženská výchova sa vyučujú v skupinách,</w:t>
      </w:r>
    </w:p>
    <w:p w:rsidR="00922D23" w:rsidRPr="00677362" w:rsidRDefault="00922D23" w:rsidP="00922D23">
      <w:pPr>
        <w:pStyle w:val="Odsekzoznamu"/>
        <w:numPr>
          <w:ilvl w:val="0"/>
          <w:numId w:val="61"/>
        </w:numPr>
        <w:jc w:val="both"/>
      </w:pPr>
      <w:r w:rsidRPr="00677362">
        <w:t>pri vyučovaní predmetu na počítačoch triedu delíme na skupiny tak, aby pri jednom počítači pracoval jeden žiak,</w:t>
      </w:r>
    </w:p>
    <w:p w:rsidR="00922D23" w:rsidRPr="00677362" w:rsidRDefault="00922D23" w:rsidP="00922D23">
      <w:pPr>
        <w:pStyle w:val="Odsekzoznamu"/>
        <w:numPr>
          <w:ilvl w:val="0"/>
          <w:numId w:val="61"/>
        </w:numPr>
        <w:jc w:val="both"/>
      </w:pPr>
      <w:r w:rsidRPr="00677362">
        <w:t>pre žiakov so sluchovým postihnutím je povinná výučba predmetu komunikačné  zručnosti,</w:t>
      </w:r>
      <w:r>
        <w:t xml:space="preserve"> </w:t>
      </w:r>
      <w:r w:rsidRPr="00677362">
        <w:t>ktorá sa realizuje s dotáciou minimálne 1 hodiny týždenne v každom ročníku.</w:t>
      </w:r>
    </w:p>
    <w:p w:rsidR="00922D23" w:rsidRPr="00677362" w:rsidRDefault="00922D23" w:rsidP="00922D23">
      <w:pPr>
        <w:pStyle w:val="Odsekzoznamu"/>
        <w:numPr>
          <w:ilvl w:val="0"/>
          <w:numId w:val="61"/>
        </w:numPr>
        <w:jc w:val="both"/>
      </w:pPr>
      <w:r w:rsidRPr="00677362">
        <w:t xml:space="preserve">Vo vzdelávacej oblasti </w:t>
      </w:r>
      <w:r>
        <w:t>Špeciálnopedagogická podpora</w:t>
      </w:r>
      <w:r w:rsidRPr="00677362">
        <w:t xml:space="preserve"> sú zavedené predmety:</w:t>
      </w:r>
    </w:p>
    <w:p w:rsidR="00922D23" w:rsidRPr="00677362" w:rsidRDefault="00922D23" w:rsidP="00922D23">
      <w:pPr>
        <w:pStyle w:val="Odsekzoznamu"/>
        <w:numPr>
          <w:ilvl w:val="0"/>
          <w:numId w:val="62"/>
        </w:numPr>
        <w:jc w:val="both"/>
      </w:pPr>
      <w:r w:rsidRPr="00677362">
        <w:t>Posunkový jazyk (5 hodín) – ako povinný predmet na zlepšenie komunikácie medzi sluchovo postihnutými žiakmi a žiakmi s vývinovými poruchami učenia a poruchami reči,</w:t>
      </w:r>
    </w:p>
    <w:p w:rsidR="00922D23" w:rsidRPr="00677362" w:rsidRDefault="00922D23" w:rsidP="00922D23">
      <w:pPr>
        <w:pStyle w:val="Odsekzoznamu"/>
        <w:numPr>
          <w:ilvl w:val="0"/>
          <w:numId w:val="62"/>
        </w:numPr>
        <w:jc w:val="both"/>
      </w:pPr>
      <w:r>
        <w:t xml:space="preserve">Komunikačné zručnosti </w:t>
      </w:r>
      <w:r w:rsidRPr="00677362">
        <w:t>(5</w:t>
      </w:r>
      <w:r w:rsidR="00665113">
        <w:t xml:space="preserve"> </w:t>
      </w:r>
      <w:r w:rsidRPr="00677362">
        <w:t>hodín) – rozvoj komunikačných kompetencií</w:t>
      </w:r>
    </w:p>
    <w:p w:rsidR="00922D23" w:rsidRPr="00677362" w:rsidRDefault="00922D23" w:rsidP="00922D23">
      <w:pPr>
        <w:pStyle w:val="Odsekzoznamu"/>
        <w:numPr>
          <w:ilvl w:val="0"/>
          <w:numId w:val="61"/>
        </w:numPr>
        <w:jc w:val="both"/>
      </w:pPr>
      <w:r w:rsidRPr="00677362">
        <w:t>Disponibilné hodiny v rá</w:t>
      </w:r>
      <w:r w:rsidR="00665113">
        <w:t>m</w:t>
      </w:r>
      <w:r w:rsidRPr="00677362">
        <w:t>ci ŠkVP :</w:t>
      </w:r>
    </w:p>
    <w:p w:rsidR="00922D23" w:rsidRDefault="00922D23" w:rsidP="00922D23">
      <w:pPr>
        <w:pStyle w:val="Odsekzoznamu"/>
        <w:numPr>
          <w:ilvl w:val="0"/>
          <w:numId w:val="63"/>
        </w:numPr>
        <w:jc w:val="both"/>
      </w:pPr>
      <w:r w:rsidRPr="00677362">
        <w:t>Slovenský jazyk a literatúra: 5 hodín (maturitný predmet)</w:t>
      </w:r>
    </w:p>
    <w:p w:rsidR="00922D23" w:rsidRDefault="00922D23" w:rsidP="00922D23">
      <w:pPr>
        <w:pStyle w:val="Odsekzoznamu"/>
        <w:numPr>
          <w:ilvl w:val="0"/>
          <w:numId w:val="63"/>
        </w:numPr>
        <w:jc w:val="both"/>
      </w:pPr>
      <w:r>
        <w:t>Konverzácia v cudzom jazyku: (5 hodín)</w:t>
      </w:r>
    </w:p>
    <w:p w:rsidR="00922D23" w:rsidRPr="00677362" w:rsidRDefault="00922D23" w:rsidP="00922D23">
      <w:pPr>
        <w:pStyle w:val="Odsekzoznamu"/>
        <w:numPr>
          <w:ilvl w:val="0"/>
          <w:numId w:val="63"/>
        </w:numPr>
        <w:jc w:val="both"/>
      </w:pPr>
      <w:r>
        <w:t>Matematika: (1 hodina)</w:t>
      </w:r>
    </w:p>
    <w:p w:rsidR="00922D23" w:rsidRPr="00677362" w:rsidRDefault="00922D23" w:rsidP="00922D23">
      <w:pPr>
        <w:pStyle w:val="Odsekzoznamu"/>
        <w:numPr>
          <w:ilvl w:val="0"/>
          <w:numId w:val="63"/>
        </w:numPr>
        <w:jc w:val="both"/>
      </w:pPr>
      <w:r w:rsidRPr="00677362">
        <w:t>Chémia: 1 hodina</w:t>
      </w:r>
    </w:p>
    <w:p w:rsidR="00922D23" w:rsidRPr="00677362" w:rsidRDefault="00922D23" w:rsidP="00922D23">
      <w:pPr>
        <w:pStyle w:val="Odsekzoznamu"/>
        <w:numPr>
          <w:ilvl w:val="0"/>
          <w:numId w:val="63"/>
        </w:numPr>
        <w:jc w:val="both"/>
      </w:pPr>
      <w:r w:rsidRPr="00677362">
        <w:t>Biológia  1 hodina</w:t>
      </w:r>
    </w:p>
    <w:p w:rsidR="00922D23" w:rsidRDefault="00922D23" w:rsidP="00922D23">
      <w:pPr>
        <w:pStyle w:val="Odsekzoznamu"/>
        <w:numPr>
          <w:ilvl w:val="0"/>
          <w:numId w:val="63"/>
        </w:numPr>
        <w:jc w:val="both"/>
      </w:pPr>
      <w:r w:rsidRPr="00677362">
        <w:t>Informatika: 6</w:t>
      </w:r>
      <w:r>
        <w:t xml:space="preserve"> </w:t>
      </w:r>
      <w:r w:rsidRPr="00677362">
        <w:t>hodín (orientácia na informatiku vzhľadom na dlhodobý záujem žiakov)</w:t>
      </w:r>
    </w:p>
    <w:p w:rsidR="00922D23" w:rsidRDefault="00922D23" w:rsidP="00922D23">
      <w:pPr>
        <w:pStyle w:val="Odsekzoznamu"/>
        <w:numPr>
          <w:ilvl w:val="0"/>
          <w:numId w:val="63"/>
        </w:numPr>
        <w:jc w:val="both"/>
      </w:pPr>
      <w:r>
        <w:t>Dejepis: (1 hodina)</w:t>
      </w:r>
    </w:p>
    <w:p w:rsidR="00922D23" w:rsidRPr="00677362" w:rsidRDefault="00922D23" w:rsidP="00922D23">
      <w:pPr>
        <w:pStyle w:val="Odsekzoznamu"/>
        <w:numPr>
          <w:ilvl w:val="0"/>
          <w:numId w:val="63"/>
        </w:numPr>
        <w:jc w:val="both"/>
      </w:pPr>
      <w:r>
        <w:t>Umenie a kultúra: (3 hodiny)</w:t>
      </w:r>
    </w:p>
    <w:p w:rsidR="00922D23" w:rsidRDefault="00922D23" w:rsidP="00922D23">
      <w:pPr>
        <w:pStyle w:val="Odsekzoznamu"/>
        <w:numPr>
          <w:ilvl w:val="0"/>
          <w:numId w:val="63"/>
        </w:numPr>
        <w:jc w:val="both"/>
      </w:pPr>
      <w:r w:rsidRPr="00677362">
        <w:t xml:space="preserve">Administratíva a korešpondencia: </w:t>
      </w:r>
      <w:r>
        <w:t>(</w:t>
      </w:r>
      <w:r w:rsidRPr="00677362">
        <w:t>3 hodiny</w:t>
      </w:r>
      <w:r>
        <w:t>)</w:t>
      </w:r>
    </w:p>
    <w:p w:rsidR="00922D23" w:rsidRDefault="00922D23" w:rsidP="00922D23">
      <w:pPr>
        <w:pStyle w:val="Odsekzoznamu"/>
        <w:numPr>
          <w:ilvl w:val="0"/>
          <w:numId w:val="63"/>
        </w:numPr>
        <w:jc w:val="both"/>
      </w:pPr>
      <w:r>
        <w:t>Psychosociálny tréning: (1 hodina)</w:t>
      </w:r>
    </w:p>
    <w:p w:rsidR="006D7568" w:rsidRDefault="006D7568" w:rsidP="00922D23">
      <w:pPr>
        <w:pStyle w:val="Odsekzoznamu"/>
        <w:numPr>
          <w:ilvl w:val="0"/>
          <w:numId w:val="63"/>
        </w:numPr>
        <w:jc w:val="both"/>
      </w:pPr>
      <w:r>
        <w:t>Posunkový jazyk: (5. hodín)</w:t>
      </w:r>
    </w:p>
    <w:p w:rsidR="00456F4E" w:rsidRDefault="00456F4E" w:rsidP="00456F4E">
      <w:pPr>
        <w:jc w:val="both"/>
      </w:pPr>
    </w:p>
    <w:p w:rsidR="00456F4E" w:rsidRPr="00677362" w:rsidRDefault="00EE7A12" w:rsidP="00456F4E">
      <w:pPr>
        <w:pStyle w:val="Odsekzoznamu"/>
        <w:numPr>
          <w:ilvl w:val="0"/>
          <w:numId w:val="61"/>
        </w:numPr>
        <w:jc w:val="both"/>
      </w:pPr>
      <w:r>
        <w:t>V ŠkVP sú využité všetky povinné a disponibilné hodiny bez nepovinných hodín.</w:t>
      </w:r>
    </w:p>
    <w:p w:rsidR="00922D23" w:rsidRPr="00677362" w:rsidRDefault="00922D23" w:rsidP="00922D23">
      <w:pPr>
        <w:pStyle w:val="Odsekzoznamu"/>
        <w:numPr>
          <w:ilvl w:val="0"/>
          <w:numId w:val="61"/>
        </w:numPr>
        <w:jc w:val="both"/>
      </w:pPr>
      <w:r w:rsidRPr="00677362">
        <w:t>Prierezové témy sa vyučujú na príslušných hodinách podľa témy a sú súčasťou  kurzov.</w:t>
      </w:r>
    </w:p>
    <w:p w:rsidR="00922D23" w:rsidRPr="00677362" w:rsidRDefault="00922D23" w:rsidP="00922D23">
      <w:pPr>
        <w:pStyle w:val="Odsekzoznamu"/>
        <w:numPr>
          <w:ilvl w:val="0"/>
          <w:numId w:val="61"/>
        </w:numPr>
        <w:jc w:val="both"/>
      </w:pPr>
      <w:r w:rsidRPr="00677362">
        <w:t>Voliteľné hodiny: 2 hodiny v 4.ročníku a 12 hodín v 5.ročníku sú posilnením dotácie povinných predmetov podľa záujmu žiakov (ďalšie štúdium, profesionálna orientácia).Žiaci si vyberú voliteľné predmety zo zoznamu voliteľných predmetov a v piatom ročníku aj príslušný modul.</w:t>
      </w:r>
    </w:p>
    <w:p w:rsidR="00922D23" w:rsidRDefault="00922D23" w:rsidP="00922D23">
      <w:pPr>
        <w:rPr>
          <w:b/>
        </w:rPr>
      </w:pPr>
    </w:p>
    <w:p w:rsidR="00922D23" w:rsidRPr="00677362" w:rsidRDefault="00922D23" w:rsidP="00922D23">
      <w:pPr>
        <w:rPr>
          <w:b/>
        </w:rPr>
      </w:pPr>
      <w:r w:rsidRPr="00677362">
        <w:rPr>
          <w:b/>
        </w:rPr>
        <w:t>Voliteľné predmety – 4.</w:t>
      </w:r>
      <w:r w:rsidR="005C0FF8">
        <w:rPr>
          <w:b/>
        </w:rPr>
        <w:t xml:space="preserve"> </w:t>
      </w:r>
      <w:r w:rsidRPr="00677362">
        <w:rPr>
          <w:b/>
        </w:rPr>
        <w:t>ročník:</w:t>
      </w:r>
    </w:p>
    <w:p w:rsidR="00922D23" w:rsidRPr="00677362" w:rsidRDefault="00922D23" w:rsidP="00922D23">
      <w:pPr>
        <w:rPr>
          <w:b/>
        </w:rPr>
      </w:pPr>
      <w:r w:rsidRPr="00677362">
        <w:rPr>
          <w:b/>
        </w:rPr>
        <w:t>Zoznam voliteľných predmetov s </w:t>
      </w:r>
      <w:r w:rsidRPr="00677362">
        <w:rPr>
          <w:b/>
          <w:u w:val="single"/>
        </w:rPr>
        <w:t>hodinovou dotáciou</w:t>
      </w:r>
      <w:r w:rsidRPr="00677362">
        <w:rPr>
          <w:b/>
        </w:rPr>
        <w:t xml:space="preserve"> (spolu 2 hodiny)</w:t>
      </w:r>
    </w:p>
    <w:p w:rsidR="00922D23" w:rsidRPr="00677362" w:rsidRDefault="00922D23" w:rsidP="00922D23">
      <w:pPr>
        <w:pStyle w:val="Odsekzoznamu"/>
        <w:numPr>
          <w:ilvl w:val="0"/>
          <w:numId w:val="65"/>
        </w:numPr>
        <w:spacing w:line="276" w:lineRule="auto"/>
      </w:pPr>
      <w:r w:rsidRPr="00677362">
        <w:t>Seminár zo slovenského jazyka a literatúry</w:t>
      </w:r>
    </w:p>
    <w:p w:rsidR="00922D23" w:rsidRPr="00677362" w:rsidRDefault="00922D23" w:rsidP="00922D23">
      <w:pPr>
        <w:pStyle w:val="Odsekzoznamu"/>
        <w:numPr>
          <w:ilvl w:val="0"/>
          <w:numId w:val="65"/>
        </w:numPr>
        <w:spacing w:line="276" w:lineRule="auto"/>
      </w:pPr>
      <w:r w:rsidRPr="00677362">
        <w:t>Spoločenskovedný seminár</w:t>
      </w:r>
    </w:p>
    <w:p w:rsidR="00922D23" w:rsidRPr="00677362" w:rsidRDefault="00922D23" w:rsidP="00922D23">
      <w:pPr>
        <w:pStyle w:val="Odsekzoznamu"/>
        <w:numPr>
          <w:ilvl w:val="0"/>
          <w:numId w:val="65"/>
        </w:numPr>
        <w:spacing w:line="276" w:lineRule="auto"/>
      </w:pPr>
      <w:r w:rsidRPr="00677362">
        <w:t>Seminár z biológie</w:t>
      </w:r>
    </w:p>
    <w:p w:rsidR="00922D23" w:rsidRPr="00677362" w:rsidRDefault="00922D23" w:rsidP="00922D23">
      <w:pPr>
        <w:pStyle w:val="Odsekzoznamu"/>
        <w:numPr>
          <w:ilvl w:val="0"/>
          <w:numId w:val="65"/>
        </w:numPr>
        <w:spacing w:line="276" w:lineRule="auto"/>
      </w:pPr>
      <w:r w:rsidRPr="00677362">
        <w:t>Seminár z chémie</w:t>
      </w:r>
    </w:p>
    <w:p w:rsidR="00922D23" w:rsidRPr="00677362" w:rsidRDefault="00922D23" w:rsidP="00922D23"/>
    <w:p w:rsidR="00922D23" w:rsidRPr="00677362" w:rsidRDefault="00922D23" w:rsidP="00922D23">
      <w:pPr>
        <w:rPr>
          <w:b/>
        </w:rPr>
      </w:pPr>
      <w:r w:rsidRPr="00677362">
        <w:rPr>
          <w:b/>
        </w:rPr>
        <w:t>Voliteľné predmety – 5.</w:t>
      </w:r>
      <w:r w:rsidR="005C0FF8">
        <w:rPr>
          <w:b/>
        </w:rPr>
        <w:t xml:space="preserve"> </w:t>
      </w:r>
      <w:r w:rsidRPr="00677362">
        <w:rPr>
          <w:b/>
        </w:rPr>
        <w:t>ročník:</w:t>
      </w:r>
    </w:p>
    <w:p w:rsidR="00922D23" w:rsidRPr="00677362" w:rsidRDefault="00922D23" w:rsidP="00922D23">
      <w:pPr>
        <w:rPr>
          <w:b/>
        </w:rPr>
      </w:pPr>
      <w:r w:rsidRPr="00677362">
        <w:rPr>
          <w:b/>
        </w:rPr>
        <w:t>2 predmety s </w:t>
      </w:r>
      <w:r w:rsidRPr="00677362">
        <w:rPr>
          <w:b/>
          <w:u w:val="single"/>
        </w:rPr>
        <w:t>hodinovou dotáciou</w:t>
      </w:r>
      <w:r w:rsidRPr="00677362">
        <w:rPr>
          <w:b/>
        </w:rPr>
        <w:t xml:space="preserve"> ( spolu 2</w:t>
      </w:r>
      <w:r w:rsidR="00F04C1D">
        <w:rPr>
          <w:b/>
        </w:rPr>
        <w:t xml:space="preserve"> alebo </w:t>
      </w:r>
      <w:r>
        <w:rPr>
          <w:b/>
        </w:rPr>
        <w:t>3</w:t>
      </w:r>
      <w:r w:rsidRPr="00677362">
        <w:rPr>
          <w:b/>
        </w:rPr>
        <w:t xml:space="preserve"> hodiny):</w:t>
      </w:r>
    </w:p>
    <w:p w:rsidR="00922D23" w:rsidRDefault="00922D23" w:rsidP="00922D23">
      <w:pPr>
        <w:pStyle w:val="Odsekzoznamu"/>
        <w:numPr>
          <w:ilvl w:val="0"/>
          <w:numId w:val="65"/>
        </w:numPr>
        <w:spacing w:line="276" w:lineRule="auto"/>
      </w:pPr>
      <w:r w:rsidRPr="00677362">
        <w:t>Seminár zo slovenského jazyka a</w:t>
      </w:r>
      <w:r>
        <w:t> </w:t>
      </w:r>
      <w:r w:rsidRPr="00677362">
        <w:t>literatúry</w:t>
      </w:r>
    </w:p>
    <w:p w:rsidR="00922D23" w:rsidRPr="00677362" w:rsidRDefault="00922D23" w:rsidP="00922D23">
      <w:pPr>
        <w:pStyle w:val="Odsekzoznamu"/>
        <w:numPr>
          <w:ilvl w:val="0"/>
          <w:numId w:val="65"/>
        </w:numPr>
        <w:spacing w:line="276" w:lineRule="auto"/>
      </w:pPr>
      <w:r>
        <w:t xml:space="preserve">Seminár </w:t>
      </w:r>
      <w:r w:rsidRPr="00677362">
        <w:t>z anglickéko  jazyka</w:t>
      </w:r>
    </w:p>
    <w:p w:rsidR="00922D23" w:rsidRPr="00677362" w:rsidRDefault="00922D23" w:rsidP="00922D23">
      <w:pPr>
        <w:rPr>
          <w:b/>
          <w:u w:val="single"/>
        </w:rPr>
      </w:pPr>
    </w:p>
    <w:p w:rsidR="00CA797C" w:rsidRDefault="00CA797C" w:rsidP="00922D23">
      <w:pPr>
        <w:spacing w:after="240"/>
        <w:rPr>
          <w:b/>
          <w:u w:val="single"/>
        </w:rPr>
      </w:pPr>
    </w:p>
    <w:p w:rsidR="00922D23" w:rsidRPr="00677362" w:rsidRDefault="00922D23" w:rsidP="00922D23">
      <w:pPr>
        <w:spacing w:after="240"/>
        <w:rPr>
          <w:b/>
          <w:u w:val="single"/>
        </w:rPr>
      </w:pPr>
      <w:r>
        <w:rPr>
          <w:b/>
          <w:u w:val="single"/>
        </w:rPr>
        <w:t>9/</w:t>
      </w:r>
      <w:r w:rsidRPr="00677362">
        <w:rPr>
          <w:b/>
          <w:u w:val="single"/>
        </w:rPr>
        <w:t>10 hodín – výber modulu</w:t>
      </w:r>
    </w:p>
    <w:p w:rsidR="00922D23" w:rsidRPr="00677362" w:rsidRDefault="00922D23" w:rsidP="00922D23">
      <w:pPr>
        <w:pStyle w:val="Odsekzoznamu"/>
        <w:numPr>
          <w:ilvl w:val="0"/>
          <w:numId w:val="66"/>
        </w:numPr>
        <w:spacing w:after="240"/>
      </w:pPr>
      <w:r w:rsidRPr="00677362">
        <w:t>prírodovedný modul:</w:t>
      </w:r>
    </w:p>
    <w:tbl>
      <w:tblPr>
        <w:tblStyle w:val="Svetlmrieka1"/>
        <w:tblW w:w="0" w:type="auto"/>
        <w:tblLook w:val="04A0" w:firstRow="1" w:lastRow="0" w:firstColumn="1" w:lastColumn="0" w:noHBand="0" w:noVBand="1"/>
      </w:tblPr>
      <w:tblGrid>
        <w:gridCol w:w="3727"/>
        <w:gridCol w:w="3115"/>
        <w:gridCol w:w="2560"/>
      </w:tblGrid>
      <w:tr w:rsidR="00922D23" w:rsidRPr="00677362" w:rsidTr="00CA797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42" w:type="dxa"/>
            <w:gridSpan w:val="2"/>
            <w:hideMark/>
          </w:tcPr>
          <w:p w:rsidR="00922D23" w:rsidRPr="00677362" w:rsidRDefault="00922D23" w:rsidP="00373173">
            <w:r w:rsidRPr="00677362">
              <w:t>predmet</w:t>
            </w:r>
          </w:p>
        </w:tc>
        <w:tc>
          <w:tcPr>
            <w:tcW w:w="2560" w:type="dxa"/>
            <w:hideMark/>
          </w:tcPr>
          <w:p w:rsidR="00922D23" w:rsidRPr="00677362" w:rsidRDefault="00922D23" w:rsidP="00373173">
            <w:pPr>
              <w:cnfStyle w:val="100000000000" w:firstRow="1" w:lastRow="0" w:firstColumn="0" w:lastColumn="0" w:oddVBand="0" w:evenVBand="0" w:oddHBand="0" w:evenHBand="0" w:firstRowFirstColumn="0" w:firstRowLastColumn="0" w:lastRowFirstColumn="0" w:lastRowLastColumn="0"/>
            </w:pPr>
            <w:r w:rsidRPr="00677362">
              <w:t>týždenná dotácia</w:t>
            </w:r>
          </w:p>
        </w:tc>
      </w:tr>
      <w:tr w:rsidR="00922D23" w:rsidRPr="00677362" w:rsidTr="00CA797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842" w:type="dxa"/>
            <w:gridSpan w:val="2"/>
            <w:hideMark/>
          </w:tcPr>
          <w:p w:rsidR="00922D23" w:rsidRPr="00677362" w:rsidRDefault="00922D23" w:rsidP="00373173">
            <w:pPr>
              <w:rPr>
                <w:b w:val="0"/>
              </w:rPr>
            </w:pPr>
            <w:r>
              <w:t xml:space="preserve">Seminár z </w:t>
            </w:r>
            <w:r w:rsidRPr="00677362">
              <w:t>chémi</w:t>
            </w:r>
            <w:r>
              <w:t>e</w:t>
            </w:r>
          </w:p>
        </w:tc>
        <w:tc>
          <w:tcPr>
            <w:tcW w:w="2560" w:type="dxa"/>
            <w:hideMark/>
          </w:tcPr>
          <w:p w:rsidR="00922D23" w:rsidRPr="00677362" w:rsidRDefault="00F04C1D" w:rsidP="00373173">
            <w:pPr>
              <w:cnfStyle w:val="000000100000" w:firstRow="0" w:lastRow="0" w:firstColumn="0" w:lastColumn="0" w:oddVBand="0" w:evenVBand="0" w:oddHBand="1" w:evenHBand="0" w:firstRowFirstColumn="0" w:firstRowLastColumn="0" w:lastRowFirstColumn="0" w:lastRowLastColumn="0"/>
            </w:pPr>
            <w:r w:rsidRPr="00677362">
              <w:rPr>
                <w:b/>
              </w:rPr>
              <w:t>2</w:t>
            </w:r>
            <w:r>
              <w:rPr>
                <w:b/>
              </w:rPr>
              <w:t xml:space="preserve"> alebo 3</w:t>
            </w:r>
            <w:r w:rsidRPr="00677362">
              <w:rPr>
                <w:b/>
              </w:rPr>
              <w:t xml:space="preserve"> </w:t>
            </w:r>
            <w:r w:rsidR="00922D23" w:rsidRPr="00677362">
              <w:t>hodiny</w:t>
            </w:r>
          </w:p>
        </w:tc>
      </w:tr>
      <w:tr w:rsidR="00922D23" w:rsidRPr="00677362" w:rsidTr="00CA797C">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842" w:type="dxa"/>
            <w:gridSpan w:val="2"/>
            <w:hideMark/>
          </w:tcPr>
          <w:p w:rsidR="00922D23" w:rsidRPr="00677362" w:rsidRDefault="00922D23" w:rsidP="00373173">
            <w:pPr>
              <w:rPr>
                <w:b w:val="0"/>
              </w:rPr>
            </w:pPr>
            <w:r>
              <w:lastRenderedPageBreak/>
              <w:t>Seminár z biológie</w:t>
            </w:r>
          </w:p>
        </w:tc>
        <w:tc>
          <w:tcPr>
            <w:tcW w:w="2560" w:type="dxa"/>
            <w:hideMark/>
          </w:tcPr>
          <w:p w:rsidR="00922D23" w:rsidRPr="00677362" w:rsidRDefault="00F04C1D" w:rsidP="00373173">
            <w:pPr>
              <w:cnfStyle w:val="000000010000" w:firstRow="0" w:lastRow="0" w:firstColumn="0" w:lastColumn="0" w:oddVBand="0" w:evenVBand="0" w:oddHBand="0" w:evenHBand="1" w:firstRowFirstColumn="0" w:firstRowLastColumn="0" w:lastRowFirstColumn="0" w:lastRowLastColumn="0"/>
            </w:pPr>
            <w:r w:rsidRPr="00677362">
              <w:rPr>
                <w:b/>
              </w:rPr>
              <w:t>2</w:t>
            </w:r>
            <w:r>
              <w:rPr>
                <w:b/>
              </w:rPr>
              <w:t xml:space="preserve"> alebo 3</w:t>
            </w:r>
            <w:r w:rsidRPr="00677362">
              <w:rPr>
                <w:b/>
              </w:rPr>
              <w:t xml:space="preserve"> </w:t>
            </w:r>
            <w:r w:rsidR="00922D23" w:rsidRPr="00677362">
              <w:t>hodiny</w:t>
            </w:r>
          </w:p>
        </w:tc>
      </w:tr>
      <w:tr w:rsidR="00922D23" w:rsidRPr="00677362" w:rsidTr="00CA797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727" w:type="dxa"/>
            <w:hideMark/>
          </w:tcPr>
          <w:p w:rsidR="00922D23" w:rsidRPr="00677362" w:rsidRDefault="00922D23" w:rsidP="00373173">
            <w:pPr>
              <w:rPr>
                <w:b w:val="0"/>
              </w:rPr>
            </w:pPr>
            <w:r>
              <w:t>Seminár z matematiky</w:t>
            </w:r>
          </w:p>
        </w:tc>
        <w:tc>
          <w:tcPr>
            <w:tcW w:w="3115" w:type="dxa"/>
          </w:tcPr>
          <w:p w:rsidR="00922D23" w:rsidRPr="00677362" w:rsidRDefault="00922D23" w:rsidP="00373173">
            <w:pPr>
              <w:cnfStyle w:val="000000100000" w:firstRow="0" w:lastRow="0" w:firstColumn="0" w:lastColumn="0" w:oddVBand="0" w:evenVBand="0" w:oddHBand="1" w:evenHBand="0" w:firstRowFirstColumn="0" w:firstRowLastColumn="0" w:lastRowFirstColumn="0" w:lastRowLastColumn="0"/>
              <w:rPr>
                <w:bCs/>
              </w:rPr>
            </w:pPr>
            <w:r>
              <w:t xml:space="preserve">Seminár z </w:t>
            </w:r>
            <w:r w:rsidRPr="00677362">
              <w:t>geografi</w:t>
            </w:r>
            <w:r>
              <w:t>e</w:t>
            </w:r>
          </w:p>
        </w:tc>
        <w:tc>
          <w:tcPr>
            <w:tcW w:w="2560" w:type="dxa"/>
            <w:hideMark/>
          </w:tcPr>
          <w:p w:rsidR="00922D23" w:rsidRPr="00677362" w:rsidRDefault="00F04C1D" w:rsidP="00373173">
            <w:pPr>
              <w:cnfStyle w:val="000000100000" w:firstRow="0" w:lastRow="0" w:firstColumn="0" w:lastColumn="0" w:oddVBand="0" w:evenVBand="0" w:oddHBand="1" w:evenHBand="0" w:firstRowFirstColumn="0" w:firstRowLastColumn="0" w:lastRowFirstColumn="0" w:lastRowLastColumn="0"/>
            </w:pPr>
            <w:r w:rsidRPr="00677362">
              <w:rPr>
                <w:b/>
              </w:rPr>
              <w:t>2</w:t>
            </w:r>
            <w:r>
              <w:rPr>
                <w:b/>
              </w:rPr>
              <w:t xml:space="preserve"> alebo 3</w:t>
            </w:r>
            <w:r w:rsidRPr="00677362">
              <w:rPr>
                <w:b/>
              </w:rPr>
              <w:t xml:space="preserve"> </w:t>
            </w:r>
            <w:r w:rsidR="00922D23" w:rsidRPr="00677362">
              <w:t>hodiny</w:t>
            </w:r>
          </w:p>
        </w:tc>
      </w:tr>
      <w:tr w:rsidR="00922D23" w:rsidRPr="00677362" w:rsidTr="00CA797C">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842" w:type="dxa"/>
            <w:gridSpan w:val="2"/>
            <w:hideMark/>
          </w:tcPr>
          <w:p w:rsidR="00922D23" w:rsidRPr="00677362" w:rsidRDefault="00922D23" w:rsidP="00373173">
            <w:pPr>
              <w:rPr>
                <w:b w:val="0"/>
              </w:rPr>
            </w:pPr>
            <w:r>
              <w:t>Seminár z informatiky</w:t>
            </w:r>
          </w:p>
        </w:tc>
        <w:tc>
          <w:tcPr>
            <w:tcW w:w="2560" w:type="dxa"/>
            <w:hideMark/>
          </w:tcPr>
          <w:p w:rsidR="00922D23" w:rsidRPr="00677362" w:rsidRDefault="00922D23" w:rsidP="00F04C1D">
            <w:pPr>
              <w:cnfStyle w:val="000000010000" w:firstRow="0" w:lastRow="0" w:firstColumn="0" w:lastColumn="0" w:oddVBand="0" w:evenVBand="0" w:oddHBand="0" w:evenHBand="1" w:firstRowFirstColumn="0" w:firstRowLastColumn="0" w:lastRowFirstColumn="0" w:lastRowLastColumn="0"/>
            </w:pPr>
            <w:r>
              <w:t>1</w:t>
            </w:r>
            <w:r w:rsidR="00F04C1D">
              <w:t xml:space="preserve">, </w:t>
            </w:r>
            <w:r w:rsidR="00F04C1D" w:rsidRPr="00677362">
              <w:rPr>
                <w:b/>
              </w:rPr>
              <w:t>2</w:t>
            </w:r>
            <w:r w:rsidR="00F04C1D">
              <w:rPr>
                <w:b/>
              </w:rPr>
              <w:t xml:space="preserve"> alebo 3</w:t>
            </w:r>
            <w:r w:rsidR="00F04C1D" w:rsidRPr="00677362">
              <w:rPr>
                <w:b/>
              </w:rPr>
              <w:t xml:space="preserve"> </w:t>
            </w:r>
            <w:r w:rsidRPr="00677362">
              <w:t>hodiny</w:t>
            </w:r>
          </w:p>
        </w:tc>
      </w:tr>
    </w:tbl>
    <w:p w:rsidR="00922D23" w:rsidRPr="00677362" w:rsidRDefault="00922D23" w:rsidP="00922D23"/>
    <w:p w:rsidR="00922D23" w:rsidRPr="00677362" w:rsidRDefault="00922D23" w:rsidP="00922D23">
      <w:pPr>
        <w:pStyle w:val="Odsekzoznamu"/>
        <w:numPr>
          <w:ilvl w:val="0"/>
          <w:numId w:val="66"/>
        </w:numPr>
      </w:pPr>
      <w:r w:rsidRPr="00677362">
        <w:t>spoločenskovedný modul</w:t>
      </w:r>
    </w:p>
    <w:tbl>
      <w:tblPr>
        <w:tblStyle w:val="Svetlmrieka1"/>
        <w:tblW w:w="0" w:type="auto"/>
        <w:tblLook w:val="04A0" w:firstRow="1" w:lastRow="0" w:firstColumn="1" w:lastColumn="0" w:noHBand="0" w:noVBand="1"/>
      </w:tblPr>
      <w:tblGrid>
        <w:gridCol w:w="6866"/>
        <w:gridCol w:w="2569"/>
      </w:tblGrid>
      <w:tr w:rsidR="00922D23" w:rsidRPr="00677362" w:rsidTr="00CA797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866" w:type="dxa"/>
            <w:hideMark/>
          </w:tcPr>
          <w:p w:rsidR="00922D23" w:rsidRPr="00677362" w:rsidRDefault="00922D23" w:rsidP="00373173">
            <w:r w:rsidRPr="00677362">
              <w:t>predmet</w:t>
            </w:r>
          </w:p>
        </w:tc>
        <w:tc>
          <w:tcPr>
            <w:tcW w:w="2569" w:type="dxa"/>
            <w:hideMark/>
          </w:tcPr>
          <w:p w:rsidR="00922D23" w:rsidRPr="00677362" w:rsidRDefault="00922D23" w:rsidP="00373173">
            <w:pPr>
              <w:cnfStyle w:val="100000000000" w:firstRow="1" w:lastRow="0" w:firstColumn="0" w:lastColumn="0" w:oddVBand="0" w:evenVBand="0" w:oddHBand="0" w:evenHBand="0" w:firstRowFirstColumn="0" w:firstRowLastColumn="0" w:lastRowFirstColumn="0" w:lastRowLastColumn="0"/>
            </w:pPr>
            <w:r w:rsidRPr="00677362">
              <w:t>týždenná dotácia</w:t>
            </w:r>
          </w:p>
        </w:tc>
      </w:tr>
      <w:tr w:rsidR="00922D23" w:rsidRPr="00677362" w:rsidTr="00F04C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866" w:type="dxa"/>
            <w:hideMark/>
          </w:tcPr>
          <w:p w:rsidR="00922D23" w:rsidRPr="00677362" w:rsidRDefault="00922D23" w:rsidP="00373173">
            <w:pPr>
              <w:autoSpaceDE w:val="0"/>
              <w:autoSpaceDN w:val="0"/>
              <w:adjustRightInd w:val="0"/>
              <w:rPr>
                <w:b w:val="0"/>
              </w:rPr>
            </w:pPr>
            <w:r>
              <w:t xml:space="preserve">Seminár z </w:t>
            </w:r>
            <w:r w:rsidRPr="00677362">
              <w:t>dejepis</w:t>
            </w:r>
            <w:r>
              <w:t>u</w:t>
            </w:r>
            <w:r w:rsidRPr="00677362">
              <w:t xml:space="preserve"> </w:t>
            </w:r>
          </w:p>
        </w:tc>
        <w:tc>
          <w:tcPr>
            <w:tcW w:w="2569" w:type="dxa"/>
          </w:tcPr>
          <w:p w:rsidR="00922D23" w:rsidRPr="00677362" w:rsidRDefault="00F04C1D" w:rsidP="00373173">
            <w:pPr>
              <w:cnfStyle w:val="000000100000" w:firstRow="0" w:lastRow="0" w:firstColumn="0" w:lastColumn="0" w:oddVBand="0" w:evenVBand="0" w:oddHBand="1" w:evenHBand="0" w:firstRowFirstColumn="0" w:firstRowLastColumn="0" w:lastRowFirstColumn="0" w:lastRowLastColumn="0"/>
            </w:pPr>
            <w:r w:rsidRPr="00677362">
              <w:rPr>
                <w:b/>
              </w:rPr>
              <w:t>2</w:t>
            </w:r>
            <w:r>
              <w:rPr>
                <w:b/>
              </w:rPr>
              <w:t xml:space="preserve"> alebo 3</w:t>
            </w:r>
            <w:r w:rsidRPr="00677362">
              <w:rPr>
                <w:b/>
              </w:rPr>
              <w:t xml:space="preserve"> </w:t>
            </w:r>
            <w:r w:rsidRPr="00677362">
              <w:t>hodiny</w:t>
            </w:r>
          </w:p>
        </w:tc>
      </w:tr>
      <w:tr w:rsidR="00922D23" w:rsidRPr="00677362" w:rsidTr="00F04C1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866" w:type="dxa"/>
            <w:hideMark/>
          </w:tcPr>
          <w:p w:rsidR="00922D23" w:rsidRPr="00677362" w:rsidRDefault="00922D23" w:rsidP="00373173">
            <w:pPr>
              <w:autoSpaceDE w:val="0"/>
              <w:autoSpaceDN w:val="0"/>
              <w:adjustRightInd w:val="0"/>
              <w:rPr>
                <w:b w:val="0"/>
              </w:rPr>
            </w:pPr>
            <w:r>
              <w:t>Seminár z geografie</w:t>
            </w:r>
          </w:p>
        </w:tc>
        <w:tc>
          <w:tcPr>
            <w:tcW w:w="2569" w:type="dxa"/>
          </w:tcPr>
          <w:p w:rsidR="00922D23" w:rsidRPr="00677362" w:rsidRDefault="00F04C1D" w:rsidP="00373173">
            <w:pPr>
              <w:cnfStyle w:val="000000010000" w:firstRow="0" w:lastRow="0" w:firstColumn="0" w:lastColumn="0" w:oddVBand="0" w:evenVBand="0" w:oddHBand="0" w:evenHBand="1" w:firstRowFirstColumn="0" w:firstRowLastColumn="0" w:lastRowFirstColumn="0" w:lastRowLastColumn="0"/>
            </w:pPr>
            <w:r w:rsidRPr="00677362">
              <w:rPr>
                <w:b/>
              </w:rPr>
              <w:t>2</w:t>
            </w:r>
            <w:r>
              <w:rPr>
                <w:b/>
              </w:rPr>
              <w:t xml:space="preserve"> alebo 3</w:t>
            </w:r>
            <w:r w:rsidRPr="00677362">
              <w:rPr>
                <w:b/>
              </w:rPr>
              <w:t xml:space="preserve"> </w:t>
            </w:r>
            <w:r w:rsidRPr="00677362">
              <w:t>hodiny</w:t>
            </w:r>
          </w:p>
        </w:tc>
      </w:tr>
      <w:tr w:rsidR="00922D23" w:rsidRPr="00677362" w:rsidTr="00F04C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866" w:type="dxa"/>
            <w:hideMark/>
          </w:tcPr>
          <w:p w:rsidR="00922D23" w:rsidRPr="00677362" w:rsidRDefault="00922D23" w:rsidP="00373173">
            <w:pPr>
              <w:autoSpaceDE w:val="0"/>
              <w:autoSpaceDN w:val="0"/>
              <w:adjustRightInd w:val="0"/>
              <w:rPr>
                <w:b w:val="0"/>
              </w:rPr>
            </w:pPr>
            <w:r>
              <w:t>Spoločenskovedný seminár</w:t>
            </w:r>
          </w:p>
        </w:tc>
        <w:tc>
          <w:tcPr>
            <w:tcW w:w="2569" w:type="dxa"/>
          </w:tcPr>
          <w:p w:rsidR="00922D23" w:rsidRPr="00677362" w:rsidRDefault="00F04C1D" w:rsidP="00373173">
            <w:pPr>
              <w:cnfStyle w:val="000000100000" w:firstRow="0" w:lastRow="0" w:firstColumn="0" w:lastColumn="0" w:oddVBand="0" w:evenVBand="0" w:oddHBand="1" w:evenHBand="0" w:firstRowFirstColumn="0" w:firstRowLastColumn="0" w:lastRowFirstColumn="0" w:lastRowLastColumn="0"/>
            </w:pPr>
            <w:r w:rsidRPr="00677362">
              <w:rPr>
                <w:b/>
              </w:rPr>
              <w:t>2</w:t>
            </w:r>
            <w:r>
              <w:rPr>
                <w:b/>
              </w:rPr>
              <w:t xml:space="preserve"> alebo 3</w:t>
            </w:r>
            <w:r w:rsidRPr="00677362">
              <w:rPr>
                <w:b/>
              </w:rPr>
              <w:t xml:space="preserve"> </w:t>
            </w:r>
            <w:r w:rsidRPr="00677362">
              <w:t>hodiny</w:t>
            </w:r>
          </w:p>
        </w:tc>
      </w:tr>
      <w:tr w:rsidR="00922D23" w:rsidRPr="00677362" w:rsidTr="00F04C1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866" w:type="dxa"/>
            <w:hideMark/>
          </w:tcPr>
          <w:p w:rsidR="00922D23" w:rsidRPr="00677362" w:rsidRDefault="00922D23" w:rsidP="00373173">
            <w:pPr>
              <w:rPr>
                <w:b w:val="0"/>
              </w:rPr>
            </w:pPr>
            <w:r w:rsidRPr="00677362">
              <w:t>ekonomika</w:t>
            </w:r>
          </w:p>
        </w:tc>
        <w:tc>
          <w:tcPr>
            <w:tcW w:w="2569" w:type="dxa"/>
          </w:tcPr>
          <w:p w:rsidR="00922D23" w:rsidRPr="00677362" w:rsidRDefault="00F04C1D" w:rsidP="00373173">
            <w:pPr>
              <w:cnfStyle w:val="000000010000" w:firstRow="0" w:lastRow="0" w:firstColumn="0" w:lastColumn="0" w:oddVBand="0" w:evenVBand="0" w:oddHBand="0" w:evenHBand="1" w:firstRowFirstColumn="0" w:firstRowLastColumn="0" w:lastRowFirstColumn="0" w:lastRowLastColumn="0"/>
            </w:pPr>
            <w:r w:rsidRPr="00677362">
              <w:rPr>
                <w:b/>
              </w:rPr>
              <w:t>2</w:t>
            </w:r>
            <w:r>
              <w:rPr>
                <w:b/>
              </w:rPr>
              <w:t xml:space="preserve"> alebo 3</w:t>
            </w:r>
            <w:r w:rsidRPr="00677362">
              <w:rPr>
                <w:b/>
              </w:rPr>
              <w:t xml:space="preserve"> </w:t>
            </w:r>
            <w:r w:rsidRPr="00677362">
              <w:t>hodiny</w:t>
            </w:r>
          </w:p>
        </w:tc>
      </w:tr>
    </w:tbl>
    <w:p w:rsidR="00922D23" w:rsidRPr="00677362" w:rsidRDefault="00922D23" w:rsidP="00922D23"/>
    <w:p w:rsidR="00922D23" w:rsidRDefault="00922D23" w:rsidP="00922D23">
      <w:pPr>
        <w:pStyle w:val="Odsekzoznamu"/>
        <w:numPr>
          <w:ilvl w:val="0"/>
          <w:numId w:val="66"/>
        </w:numPr>
      </w:pPr>
      <w:r w:rsidRPr="00677362">
        <w:t>kombinovaný  modul</w:t>
      </w:r>
    </w:p>
    <w:tbl>
      <w:tblPr>
        <w:tblStyle w:val="Svetlmrieka1"/>
        <w:tblW w:w="0" w:type="auto"/>
        <w:tblLook w:val="04A0" w:firstRow="1" w:lastRow="0" w:firstColumn="1" w:lastColumn="0" w:noHBand="0" w:noVBand="1"/>
      </w:tblPr>
      <w:tblGrid>
        <w:gridCol w:w="3766"/>
        <w:gridCol w:w="3148"/>
        <w:gridCol w:w="2587"/>
      </w:tblGrid>
      <w:tr w:rsidR="00922D23" w:rsidRPr="00677362" w:rsidTr="00CA797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914" w:type="dxa"/>
            <w:gridSpan w:val="2"/>
            <w:hideMark/>
          </w:tcPr>
          <w:p w:rsidR="00922D23" w:rsidRPr="00677362" w:rsidRDefault="00922D23" w:rsidP="00373173">
            <w:r w:rsidRPr="00677362">
              <w:t>predmet</w:t>
            </w:r>
          </w:p>
        </w:tc>
        <w:tc>
          <w:tcPr>
            <w:tcW w:w="2587" w:type="dxa"/>
            <w:hideMark/>
          </w:tcPr>
          <w:p w:rsidR="00922D23" w:rsidRPr="00677362" w:rsidRDefault="00922D23" w:rsidP="00373173">
            <w:pPr>
              <w:cnfStyle w:val="100000000000" w:firstRow="1" w:lastRow="0" w:firstColumn="0" w:lastColumn="0" w:oddVBand="0" w:evenVBand="0" w:oddHBand="0" w:evenHBand="0" w:firstRowFirstColumn="0" w:firstRowLastColumn="0" w:lastRowFirstColumn="0" w:lastRowLastColumn="0"/>
            </w:pPr>
            <w:r w:rsidRPr="00677362">
              <w:t>týždenná dotácia</w:t>
            </w:r>
          </w:p>
        </w:tc>
      </w:tr>
      <w:tr w:rsidR="00922D23" w:rsidRPr="00677362" w:rsidTr="00F04C1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766" w:type="dxa"/>
            <w:hideMark/>
          </w:tcPr>
          <w:p w:rsidR="00922D23" w:rsidRPr="00EA32E9" w:rsidRDefault="00922D23" w:rsidP="00373173">
            <w:pPr>
              <w:autoSpaceDE w:val="0"/>
              <w:autoSpaceDN w:val="0"/>
              <w:adjustRightInd w:val="0"/>
              <w:rPr>
                <w:b w:val="0"/>
              </w:rPr>
            </w:pPr>
            <w:r w:rsidRPr="00EA32E9">
              <w:t>Seminár z geografie</w:t>
            </w:r>
          </w:p>
        </w:tc>
        <w:tc>
          <w:tcPr>
            <w:tcW w:w="3148" w:type="dxa"/>
          </w:tcPr>
          <w:p w:rsidR="00922D23" w:rsidRPr="00EA32E9" w:rsidRDefault="00922D23" w:rsidP="00373173">
            <w:pPr>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r w:rsidRPr="00EA32E9">
              <w:t>Seminár z chémie</w:t>
            </w:r>
          </w:p>
        </w:tc>
        <w:tc>
          <w:tcPr>
            <w:tcW w:w="2587" w:type="dxa"/>
          </w:tcPr>
          <w:p w:rsidR="00922D23" w:rsidRPr="00677362" w:rsidRDefault="00F04C1D" w:rsidP="00373173">
            <w:pPr>
              <w:cnfStyle w:val="000000100000" w:firstRow="0" w:lastRow="0" w:firstColumn="0" w:lastColumn="0" w:oddVBand="0" w:evenVBand="0" w:oddHBand="1" w:evenHBand="0" w:firstRowFirstColumn="0" w:firstRowLastColumn="0" w:lastRowFirstColumn="0" w:lastRowLastColumn="0"/>
            </w:pPr>
            <w:r w:rsidRPr="00677362">
              <w:rPr>
                <w:b/>
              </w:rPr>
              <w:t>2</w:t>
            </w:r>
            <w:r>
              <w:rPr>
                <w:b/>
              </w:rPr>
              <w:t xml:space="preserve"> alebo 3</w:t>
            </w:r>
            <w:r w:rsidRPr="00677362">
              <w:rPr>
                <w:b/>
              </w:rPr>
              <w:t xml:space="preserve"> </w:t>
            </w:r>
            <w:r w:rsidRPr="00677362">
              <w:t>hodiny</w:t>
            </w:r>
          </w:p>
        </w:tc>
      </w:tr>
      <w:tr w:rsidR="00922D23" w:rsidRPr="00507284" w:rsidTr="00F04C1D">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766" w:type="dxa"/>
            <w:hideMark/>
          </w:tcPr>
          <w:p w:rsidR="00922D23" w:rsidRPr="00507284" w:rsidRDefault="00922D23" w:rsidP="00373173">
            <w:pPr>
              <w:rPr>
                <w:bCs w:val="0"/>
              </w:rPr>
            </w:pPr>
            <w:r w:rsidRPr="00507284">
              <w:t>Seminár z biológie</w:t>
            </w:r>
          </w:p>
        </w:tc>
        <w:tc>
          <w:tcPr>
            <w:tcW w:w="3148" w:type="dxa"/>
          </w:tcPr>
          <w:p w:rsidR="00922D23" w:rsidRPr="00507284" w:rsidRDefault="00922D23" w:rsidP="00373173">
            <w:pPr>
              <w:cnfStyle w:val="000000010000" w:firstRow="0" w:lastRow="0" w:firstColumn="0" w:lastColumn="0" w:oddVBand="0" w:evenVBand="0" w:oddHBand="0" w:evenHBand="1" w:firstRowFirstColumn="0" w:firstRowLastColumn="0" w:lastRowFirstColumn="0" w:lastRowLastColumn="0"/>
            </w:pPr>
            <w:r>
              <w:t>Seminár z matematiky</w:t>
            </w:r>
          </w:p>
        </w:tc>
        <w:tc>
          <w:tcPr>
            <w:tcW w:w="2587" w:type="dxa"/>
          </w:tcPr>
          <w:p w:rsidR="00922D23" w:rsidRPr="00507284" w:rsidRDefault="00F04C1D" w:rsidP="00373173">
            <w:pPr>
              <w:cnfStyle w:val="000000010000" w:firstRow="0" w:lastRow="0" w:firstColumn="0" w:lastColumn="0" w:oddVBand="0" w:evenVBand="0" w:oddHBand="0" w:evenHBand="1" w:firstRowFirstColumn="0" w:firstRowLastColumn="0" w:lastRowFirstColumn="0" w:lastRowLastColumn="0"/>
            </w:pPr>
            <w:r w:rsidRPr="00677362">
              <w:rPr>
                <w:b/>
              </w:rPr>
              <w:t>2</w:t>
            </w:r>
            <w:r>
              <w:rPr>
                <w:b/>
              </w:rPr>
              <w:t xml:space="preserve"> alebo 3</w:t>
            </w:r>
            <w:r w:rsidRPr="00677362">
              <w:rPr>
                <w:b/>
              </w:rPr>
              <w:t xml:space="preserve"> </w:t>
            </w:r>
            <w:r w:rsidRPr="00677362">
              <w:t>hodiny</w:t>
            </w:r>
          </w:p>
        </w:tc>
      </w:tr>
      <w:tr w:rsidR="00922D23" w:rsidRPr="00677362" w:rsidTr="00F04C1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766" w:type="dxa"/>
            <w:hideMark/>
          </w:tcPr>
          <w:p w:rsidR="00922D23" w:rsidRPr="00677362" w:rsidRDefault="00922D23" w:rsidP="00373173">
            <w:pPr>
              <w:autoSpaceDE w:val="0"/>
              <w:autoSpaceDN w:val="0"/>
              <w:adjustRightInd w:val="0"/>
              <w:rPr>
                <w:b w:val="0"/>
              </w:rPr>
            </w:pPr>
            <w:r>
              <w:t>Spoločenskovedný seminár</w:t>
            </w:r>
          </w:p>
        </w:tc>
        <w:tc>
          <w:tcPr>
            <w:tcW w:w="3148" w:type="dxa"/>
          </w:tcPr>
          <w:p w:rsidR="00922D23" w:rsidRPr="00677362" w:rsidRDefault="00922D23" w:rsidP="00373173">
            <w:pPr>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r w:rsidRPr="00677362">
              <w:rPr>
                <w:bCs/>
              </w:rPr>
              <w:t>ekonomika</w:t>
            </w:r>
          </w:p>
        </w:tc>
        <w:tc>
          <w:tcPr>
            <w:tcW w:w="2587" w:type="dxa"/>
          </w:tcPr>
          <w:p w:rsidR="00922D23" w:rsidRPr="00677362" w:rsidRDefault="00F04C1D" w:rsidP="00373173">
            <w:pPr>
              <w:cnfStyle w:val="000000100000" w:firstRow="0" w:lastRow="0" w:firstColumn="0" w:lastColumn="0" w:oddVBand="0" w:evenVBand="0" w:oddHBand="1" w:evenHBand="0" w:firstRowFirstColumn="0" w:firstRowLastColumn="0" w:lastRowFirstColumn="0" w:lastRowLastColumn="0"/>
            </w:pPr>
            <w:r w:rsidRPr="00677362">
              <w:rPr>
                <w:b/>
              </w:rPr>
              <w:t>2</w:t>
            </w:r>
            <w:r>
              <w:rPr>
                <w:b/>
              </w:rPr>
              <w:t xml:space="preserve"> alebo 3</w:t>
            </w:r>
            <w:r w:rsidRPr="00677362">
              <w:rPr>
                <w:b/>
              </w:rPr>
              <w:t xml:space="preserve"> </w:t>
            </w:r>
            <w:r w:rsidRPr="00677362">
              <w:t>hodiny</w:t>
            </w:r>
          </w:p>
        </w:tc>
      </w:tr>
      <w:tr w:rsidR="00922D23" w:rsidRPr="00677362" w:rsidTr="00F04C1D">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66" w:type="dxa"/>
            <w:hideMark/>
          </w:tcPr>
          <w:p w:rsidR="00922D23" w:rsidRPr="00677362" w:rsidRDefault="00922D23" w:rsidP="00373173">
            <w:pPr>
              <w:rPr>
                <w:b w:val="0"/>
              </w:rPr>
            </w:pPr>
            <w:r>
              <w:t xml:space="preserve">Seminár z </w:t>
            </w:r>
            <w:r w:rsidRPr="00677362">
              <w:t>dejepis</w:t>
            </w:r>
            <w:r>
              <w:t>u</w:t>
            </w:r>
          </w:p>
        </w:tc>
        <w:tc>
          <w:tcPr>
            <w:tcW w:w="3148" w:type="dxa"/>
          </w:tcPr>
          <w:p w:rsidR="00922D23" w:rsidRPr="00677362" w:rsidRDefault="00922D23" w:rsidP="00373173">
            <w:pPr>
              <w:cnfStyle w:val="000000010000" w:firstRow="0" w:lastRow="0" w:firstColumn="0" w:lastColumn="0" w:oddVBand="0" w:evenVBand="0" w:oddHBand="0" w:evenHBand="1" w:firstRowFirstColumn="0" w:firstRowLastColumn="0" w:lastRowFirstColumn="0" w:lastRowLastColumn="0"/>
              <w:rPr>
                <w:bCs/>
              </w:rPr>
            </w:pPr>
            <w:r w:rsidRPr="00677362">
              <w:rPr>
                <w:bCs/>
              </w:rPr>
              <w:t>právo</w:t>
            </w:r>
          </w:p>
        </w:tc>
        <w:tc>
          <w:tcPr>
            <w:tcW w:w="2587" w:type="dxa"/>
          </w:tcPr>
          <w:p w:rsidR="00922D23" w:rsidRPr="00677362" w:rsidRDefault="00F04C1D" w:rsidP="00373173">
            <w:pPr>
              <w:cnfStyle w:val="000000010000" w:firstRow="0" w:lastRow="0" w:firstColumn="0" w:lastColumn="0" w:oddVBand="0" w:evenVBand="0" w:oddHBand="0" w:evenHBand="1" w:firstRowFirstColumn="0" w:firstRowLastColumn="0" w:lastRowFirstColumn="0" w:lastRowLastColumn="0"/>
            </w:pPr>
            <w:r w:rsidRPr="00677362">
              <w:rPr>
                <w:b/>
              </w:rPr>
              <w:t>2</w:t>
            </w:r>
            <w:r>
              <w:rPr>
                <w:b/>
              </w:rPr>
              <w:t xml:space="preserve"> alebo 3</w:t>
            </w:r>
            <w:r w:rsidRPr="00677362">
              <w:rPr>
                <w:b/>
              </w:rPr>
              <w:t xml:space="preserve"> </w:t>
            </w:r>
            <w:r w:rsidRPr="00677362">
              <w:t>hodiny</w:t>
            </w:r>
          </w:p>
        </w:tc>
      </w:tr>
      <w:tr w:rsidR="00922D23" w:rsidRPr="00677362" w:rsidTr="00CA797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914" w:type="dxa"/>
            <w:gridSpan w:val="2"/>
          </w:tcPr>
          <w:p w:rsidR="00922D23" w:rsidRPr="00677362" w:rsidRDefault="00922D23" w:rsidP="00373173">
            <w:pPr>
              <w:rPr>
                <w:bCs w:val="0"/>
              </w:rPr>
            </w:pPr>
            <w:r>
              <w:t>Seminár z informatiky</w:t>
            </w:r>
          </w:p>
        </w:tc>
        <w:tc>
          <w:tcPr>
            <w:tcW w:w="2587" w:type="dxa"/>
          </w:tcPr>
          <w:p w:rsidR="00922D23" w:rsidRPr="00677362" w:rsidRDefault="00F04C1D" w:rsidP="00373173">
            <w:pPr>
              <w:cnfStyle w:val="000000100000" w:firstRow="0" w:lastRow="0" w:firstColumn="0" w:lastColumn="0" w:oddVBand="0" w:evenVBand="0" w:oddHBand="1" w:evenHBand="0" w:firstRowFirstColumn="0" w:firstRowLastColumn="0" w:lastRowFirstColumn="0" w:lastRowLastColumn="0"/>
            </w:pPr>
            <w:r>
              <w:rPr>
                <w:b/>
              </w:rPr>
              <w:t xml:space="preserve">1, </w:t>
            </w:r>
            <w:r w:rsidRPr="00677362">
              <w:rPr>
                <w:b/>
              </w:rPr>
              <w:t>2</w:t>
            </w:r>
            <w:r>
              <w:rPr>
                <w:b/>
              </w:rPr>
              <w:t xml:space="preserve"> alebo 3</w:t>
            </w:r>
            <w:r w:rsidRPr="00677362">
              <w:rPr>
                <w:b/>
              </w:rPr>
              <w:t xml:space="preserve"> </w:t>
            </w:r>
            <w:r w:rsidRPr="00677362">
              <w:t>hodiny</w:t>
            </w:r>
          </w:p>
        </w:tc>
      </w:tr>
    </w:tbl>
    <w:p w:rsidR="00922D23" w:rsidRDefault="00922D23" w:rsidP="00922D23"/>
    <w:p w:rsidR="00922D23" w:rsidRPr="00677362" w:rsidRDefault="00922D23" w:rsidP="00922D23">
      <w:pPr>
        <w:jc w:val="both"/>
      </w:pPr>
      <w:r w:rsidRPr="00677362">
        <w:t>Prehľad využitia týždňov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454"/>
        <w:gridCol w:w="1150"/>
        <w:gridCol w:w="1466"/>
        <w:gridCol w:w="1080"/>
        <w:gridCol w:w="1289"/>
      </w:tblGrid>
      <w:tr w:rsidR="00922D23" w:rsidRPr="00677362" w:rsidTr="0049374A">
        <w:tc>
          <w:tcPr>
            <w:tcW w:w="3131" w:type="dxa"/>
            <w:shd w:val="clear" w:color="auto" w:fill="FFC000"/>
          </w:tcPr>
          <w:p w:rsidR="00922D23" w:rsidRPr="00677362" w:rsidRDefault="00922D23" w:rsidP="00373173">
            <w:pPr>
              <w:jc w:val="both"/>
            </w:pPr>
            <w:r w:rsidRPr="00677362">
              <w:t>činnosť</w:t>
            </w:r>
          </w:p>
        </w:tc>
        <w:tc>
          <w:tcPr>
            <w:tcW w:w="1454" w:type="dxa"/>
            <w:shd w:val="clear" w:color="auto" w:fill="FFC000"/>
          </w:tcPr>
          <w:p w:rsidR="00922D23" w:rsidRPr="00677362" w:rsidRDefault="00922D23" w:rsidP="00373173">
            <w:pPr>
              <w:jc w:val="center"/>
            </w:pPr>
            <w:r w:rsidRPr="00677362">
              <w:t>1.ročník</w:t>
            </w:r>
          </w:p>
        </w:tc>
        <w:tc>
          <w:tcPr>
            <w:tcW w:w="1150" w:type="dxa"/>
            <w:shd w:val="clear" w:color="auto" w:fill="FFC000"/>
          </w:tcPr>
          <w:p w:rsidR="00922D23" w:rsidRPr="00677362" w:rsidRDefault="00922D23" w:rsidP="00373173">
            <w:pPr>
              <w:jc w:val="center"/>
            </w:pPr>
            <w:r w:rsidRPr="00677362">
              <w:t>2.ročník</w:t>
            </w:r>
          </w:p>
        </w:tc>
        <w:tc>
          <w:tcPr>
            <w:tcW w:w="1466" w:type="dxa"/>
            <w:shd w:val="clear" w:color="auto" w:fill="FFC000"/>
          </w:tcPr>
          <w:p w:rsidR="00922D23" w:rsidRPr="00677362" w:rsidRDefault="00922D23" w:rsidP="00373173">
            <w:pPr>
              <w:jc w:val="center"/>
            </w:pPr>
            <w:r w:rsidRPr="00677362">
              <w:t>3.ročník</w:t>
            </w:r>
          </w:p>
        </w:tc>
        <w:tc>
          <w:tcPr>
            <w:tcW w:w="1080" w:type="dxa"/>
            <w:shd w:val="clear" w:color="auto" w:fill="FFC000"/>
          </w:tcPr>
          <w:p w:rsidR="00922D23" w:rsidRPr="00677362" w:rsidRDefault="00922D23" w:rsidP="00373173">
            <w:pPr>
              <w:jc w:val="center"/>
            </w:pPr>
            <w:r w:rsidRPr="00677362">
              <w:t>4.ročník</w:t>
            </w:r>
          </w:p>
        </w:tc>
        <w:tc>
          <w:tcPr>
            <w:tcW w:w="1289" w:type="dxa"/>
            <w:shd w:val="clear" w:color="auto" w:fill="FFC000"/>
          </w:tcPr>
          <w:p w:rsidR="00922D23" w:rsidRPr="00677362" w:rsidRDefault="00922D23" w:rsidP="00373173">
            <w:pPr>
              <w:jc w:val="center"/>
            </w:pPr>
            <w:r w:rsidRPr="00677362">
              <w:t>5.ročník</w:t>
            </w:r>
          </w:p>
        </w:tc>
      </w:tr>
      <w:tr w:rsidR="00922D23" w:rsidRPr="00677362" w:rsidTr="0049374A">
        <w:tc>
          <w:tcPr>
            <w:tcW w:w="3131" w:type="dxa"/>
          </w:tcPr>
          <w:p w:rsidR="00922D23" w:rsidRPr="00677362" w:rsidRDefault="00922D23" w:rsidP="00373173">
            <w:pPr>
              <w:jc w:val="both"/>
              <w:rPr>
                <w:b/>
              </w:rPr>
            </w:pPr>
            <w:r w:rsidRPr="00677362">
              <w:t>vyučovanie podľa rozpisu</w:t>
            </w:r>
          </w:p>
        </w:tc>
        <w:tc>
          <w:tcPr>
            <w:tcW w:w="1454" w:type="dxa"/>
          </w:tcPr>
          <w:p w:rsidR="00922D23" w:rsidRPr="00677362" w:rsidRDefault="00922D23" w:rsidP="00373173">
            <w:pPr>
              <w:jc w:val="center"/>
            </w:pPr>
            <w:r w:rsidRPr="00677362">
              <w:t>33</w:t>
            </w:r>
          </w:p>
        </w:tc>
        <w:tc>
          <w:tcPr>
            <w:tcW w:w="1150" w:type="dxa"/>
          </w:tcPr>
          <w:p w:rsidR="00922D23" w:rsidRPr="00677362" w:rsidRDefault="00922D23" w:rsidP="00373173">
            <w:pPr>
              <w:jc w:val="center"/>
            </w:pPr>
            <w:r w:rsidRPr="00677362">
              <w:t>33</w:t>
            </w:r>
          </w:p>
        </w:tc>
        <w:tc>
          <w:tcPr>
            <w:tcW w:w="1466" w:type="dxa"/>
          </w:tcPr>
          <w:p w:rsidR="00922D23" w:rsidRPr="00677362" w:rsidRDefault="00922D23" w:rsidP="00373173">
            <w:pPr>
              <w:jc w:val="center"/>
            </w:pPr>
            <w:r w:rsidRPr="00677362">
              <w:t>33</w:t>
            </w:r>
          </w:p>
        </w:tc>
        <w:tc>
          <w:tcPr>
            <w:tcW w:w="1080" w:type="dxa"/>
          </w:tcPr>
          <w:p w:rsidR="00922D23" w:rsidRPr="00677362" w:rsidRDefault="00922D23" w:rsidP="00373173">
            <w:pPr>
              <w:jc w:val="center"/>
            </w:pPr>
            <w:r w:rsidRPr="00677362">
              <w:t>33</w:t>
            </w:r>
          </w:p>
        </w:tc>
        <w:tc>
          <w:tcPr>
            <w:tcW w:w="1289" w:type="dxa"/>
          </w:tcPr>
          <w:p w:rsidR="00922D23" w:rsidRPr="00677362" w:rsidRDefault="00922D23" w:rsidP="00373173">
            <w:pPr>
              <w:jc w:val="center"/>
            </w:pPr>
            <w:r w:rsidRPr="00677362">
              <w:t>30</w:t>
            </w:r>
          </w:p>
        </w:tc>
      </w:tr>
      <w:tr w:rsidR="00922D23" w:rsidRPr="00677362" w:rsidTr="0049374A">
        <w:tc>
          <w:tcPr>
            <w:tcW w:w="3131" w:type="dxa"/>
          </w:tcPr>
          <w:p w:rsidR="00922D23" w:rsidRPr="00677362" w:rsidRDefault="00922D23" w:rsidP="00373173">
            <w:pPr>
              <w:jc w:val="both"/>
            </w:pPr>
            <w:r w:rsidRPr="00677362">
              <w:t>maturitná skúška</w:t>
            </w:r>
          </w:p>
        </w:tc>
        <w:tc>
          <w:tcPr>
            <w:tcW w:w="1454" w:type="dxa"/>
          </w:tcPr>
          <w:p w:rsidR="00922D23" w:rsidRPr="00677362" w:rsidRDefault="00922D23" w:rsidP="00373173">
            <w:pPr>
              <w:jc w:val="center"/>
            </w:pPr>
            <w:r w:rsidRPr="00677362">
              <w:t>-</w:t>
            </w:r>
          </w:p>
        </w:tc>
        <w:tc>
          <w:tcPr>
            <w:tcW w:w="1150" w:type="dxa"/>
          </w:tcPr>
          <w:p w:rsidR="00922D23" w:rsidRPr="00677362" w:rsidRDefault="00922D23" w:rsidP="00373173">
            <w:pPr>
              <w:jc w:val="center"/>
            </w:pPr>
            <w:r w:rsidRPr="00677362">
              <w:t>-</w:t>
            </w:r>
          </w:p>
        </w:tc>
        <w:tc>
          <w:tcPr>
            <w:tcW w:w="1466" w:type="dxa"/>
          </w:tcPr>
          <w:p w:rsidR="00922D23" w:rsidRPr="00677362" w:rsidRDefault="00922D23" w:rsidP="00373173">
            <w:pPr>
              <w:jc w:val="center"/>
            </w:pPr>
            <w:r w:rsidRPr="00677362">
              <w:t>-</w:t>
            </w:r>
          </w:p>
        </w:tc>
        <w:tc>
          <w:tcPr>
            <w:tcW w:w="1080" w:type="dxa"/>
          </w:tcPr>
          <w:p w:rsidR="00922D23" w:rsidRPr="00677362" w:rsidRDefault="00922D23" w:rsidP="00373173">
            <w:pPr>
              <w:jc w:val="center"/>
            </w:pPr>
            <w:r w:rsidRPr="00677362">
              <w:t>-</w:t>
            </w:r>
          </w:p>
        </w:tc>
        <w:tc>
          <w:tcPr>
            <w:tcW w:w="1289" w:type="dxa"/>
          </w:tcPr>
          <w:p w:rsidR="00922D23" w:rsidRPr="00677362" w:rsidRDefault="00922D23" w:rsidP="00373173">
            <w:pPr>
              <w:jc w:val="center"/>
            </w:pPr>
            <w:r w:rsidRPr="00677362">
              <w:t>1</w:t>
            </w:r>
          </w:p>
        </w:tc>
      </w:tr>
      <w:tr w:rsidR="00922D23" w:rsidRPr="00677362" w:rsidTr="0049374A">
        <w:tc>
          <w:tcPr>
            <w:tcW w:w="3131" w:type="dxa"/>
          </w:tcPr>
          <w:p w:rsidR="00922D23" w:rsidRPr="00677362" w:rsidRDefault="00922D23" w:rsidP="00373173">
            <w:pPr>
              <w:autoSpaceDE w:val="0"/>
              <w:autoSpaceDN w:val="0"/>
              <w:adjustRightInd w:val="0"/>
            </w:pPr>
            <w:r w:rsidRPr="00677362">
              <w:t xml:space="preserve">Ochrana života a zdravia </w:t>
            </w:r>
          </w:p>
        </w:tc>
        <w:tc>
          <w:tcPr>
            <w:tcW w:w="1454" w:type="dxa"/>
          </w:tcPr>
          <w:p w:rsidR="00922D23" w:rsidRPr="00677362" w:rsidRDefault="00922D23" w:rsidP="00373173">
            <w:pPr>
              <w:jc w:val="center"/>
            </w:pPr>
            <w:r w:rsidRPr="00677362">
              <w:t>-</w:t>
            </w:r>
          </w:p>
        </w:tc>
        <w:tc>
          <w:tcPr>
            <w:tcW w:w="1150" w:type="dxa"/>
          </w:tcPr>
          <w:p w:rsidR="00922D23" w:rsidRPr="00677362" w:rsidRDefault="00922D23" w:rsidP="00373173">
            <w:pPr>
              <w:jc w:val="center"/>
            </w:pPr>
            <w:r w:rsidRPr="00677362">
              <w:t>-</w:t>
            </w:r>
          </w:p>
        </w:tc>
        <w:tc>
          <w:tcPr>
            <w:tcW w:w="1466" w:type="dxa"/>
          </w:tcPr>
          <w:p w:rsidR="00922D23" w:rsidRPr="00677362" w:rsidRDefault="00922D23" w:rsidP="00373173">
            <w:pPr>
              <w:jc w:val="center"/>
            </w:pPr>
            <w:r w:rsidRPr="00677362">
              <w:t>1</w:t>
            </w:r>
          </w:p>
        </w:tc>
        <w:tc>
          <w:tcPr>
            <w:tcW w:w="1080" w:type="dxa"/>
          </w:tcPr>
          <w:p w:rsidR="00922D23" w:rsidRPr="00677362" w:rsidRDefault="00922D23" w:rsidP="00373173">
            <w:pPr>
              <w:jc w:val="center"/>
            </w:pPr>
            <w:r w:rsidRPr="00677362">
              <w:t>-</w:t>
            </w:r>
          </w:p>
        </w:tc>
        <w:tc>
          <w:tcPr>
            <w:tcW w:w="1289" w:type="dxa"/>
          </w:tcPr>
          <w:p w:rsidR="00922D23" w:rsidRPr="00677362" w:rsidRDefault="00922D23" w:rsidP="00373173">
            <w:pPr>
              <w:jc w:val="center"/>
            </w:pPr>
            <w:r w:rsidRPr="00677362">
              <w:t>-</w:t>
            </w:r>
          </w:p>
        </w:tc>
      </w:tr>
      <w:tr w:rsidR="00922D23" w:rsidRPr="00677362" w:rsidTr="0049374A">
        <w:tc>
          <w:tcPr>
            <w:tcW w:w="3131" w:type="dxa"/>
          </w:tcPr>
          <w:p w:rsidR="00922D23" w:rsidRPr="00677362" w:rsidRDefault="00922D23" w:rsidP="00373173">
            <w:r w:rsidRPr="00677362">
              <w:t>Telovýchovno-výcvikový kurz</w:t>
            </w:r>
          </w:p>
        </w:tc>
        <w:tc>
          <w:tcPr>
            <w:tcW w:w="1454" w:type="dxa"/>
          </w:tcPr>
          <w:p w:rsidR="00922D23" w:rsidRPr="00677362" w:rsidRDefault="00922D23" w:rsidP="00373173">
            <w:pPr>
              <w:jc w:val="center"/>
            </w:pPr>
            <w:r w:rsidRPr="00677362">
              <w:t>1</w:t>
            </w:r>
          </w:p>
        </w:tc>
        <w:tc>
          <w:tcPr>
            <w:tcW w:w="1150" w:type="dxa"/>
          </w:tcPr>
          <w:p w:rsidR="00922D23" w:rsidRPr="00677362" w:rsidRDefault="00922D23" w:rsidP="00373173">
            <w:pPr>
              <w:jc w:val="center"/>
            </w:pPr>
            <w:r w:rsidRPr="00677362">
              <w:t>1</w:t>
            </w:r>
          </w:p>
        </w:tc>
        <w:tc>
          <w:tcPr>
            <w:tcW w:w="1466" w:type="dxa"/>
          </w:tcPr>
          <w:p w:rsidR="00922D23" w:rsidRPr="00677362" w:rsidRDefault="00922D23" w:rsidP="00373173">
            <w:pPr>
              <w:jc w:val="center"/>
            </w:pPr>
            <w:r w:rsidRPr="00677362">
              <w:t>-</w:t>
            </w:r>
          </w:p>
        </w:tc>
        <w:tc>
          <w:tcPr>
            <w:tcW w:w="1080" w:type="dxa"/>
          </w:tcPr>
          <w:p w:rsidR="00922D23" w:rsidRPr="00677362" w:rsidRDefault="00922D23" w:rsidP="00373173">
            <w:pPr>
              <w:tabs>
                <w:tab w:val="left" w:pos="548"/>
              </w:tabs>
              <w:jc w:val="center"/>
            </w:pPr>
            <w:r w:rsidRPr="00677362">
              <w:t>-</w:t>
            </w:r>
          </w:p>
        </w:tc>
        <w:tc>
          <w:tcPr>
            <w:tcW w:w="1289" w:type="dxa"/>
          </w:tcPr>
          <w:p w:rsidR="00922D23" w:rsidRPr="00677362" w:rsidRDefault="00922D23" w:rsidP="00373173">
            <w:pPr>
              <w:tabs>
                <w:tab w:val="left" w:pos="548"/>
              </w:tabs>
              <w:jc w:val="center"/>
            </w:pPr>
            <w:r w:rsidRPr="00677362">
              <w:t>-</w:t>
            </w:r>
          </w:p>
        </w:tc>
      </w:tr>
      <w:tr w:rsidR="00922D23" w:rsidRPr="00677362" w:rsidTr="0049374A">
        <w:tc>
          <w:tcPr>
            <w:tcW w:w="3131" w:type="dxa"/>
          </w:tcPr>
          <w:p w:rsidR="00922D23" w:rsidRPr="00677362" w:rsidRDefault="00922D23" w:rsidP="00373173">
            <w:r w:rsidRPr="00677362">
              <w:rPr>
                <w:rFonts w:eastAsia="TimesNewRoman"/>
              </w:rPr>
              <w:t>Časová rezerva (účelové kurzy,projekty, opakovanie, exkurzie)</w:t>
            </w:r>
          </w:p>
        </w:tc>
        <w:tc>
          <w:tcPr>
            <w:tcW w:w="1454" w:type="dxa"/>
            <w:vAlign w:val="center"/>
          </w:tcPr>
          <w:p w:rsidR="00922D23" w:rsidRPr="00677362" w:rsidRDefault="00922D23" w:rsidP="00373173">
            <w:pPr>
              <w:jc w:val="center"/>
            </w:pPr>
            <w:r w:rsidRPr="00677362">
              <w:t>6</w:t>
            </w:r>
          </w:p>
        </w:tc>
        <w:tc>
          <w:tcPr>
            <w:tcW w:w="1150" w:type="dxa"/>
            <w:vAlign w:val="center"/>
          </w:tcPr>
          <w:p w:rsidR="00922D23" w:rsidRPr="00677362" w:rsidRDefault="00922D23" w:rsidP="00373173">
            <w:pPr>
              <w:jc w:val="center"/>
            </w:pPr>
            <w:r w:rsidRPr="00677362">
              <w:t>6</w:t>
            </w:r>
          </w:p>
        </w:tc>
        <w:tc>
          <w:tcPr>
            <w:tcW w:w="1466" w:type="dxa"/>
            <w:vAlign w:val="center"/>
          </w:tcPr>
          <w:p w:rsidR="00922D23" w:rsidRPr="00677362" w:rsidRDefault="00922D23" w:rsidP="00373173">
            <w:pPr>
              <w:jc w:val="center"/>
            </w:pPr>
            <w:r w:rsidRPr="00677362">
              <w:t>6</w:t>
            </w:r>
          </w:p>
        </w:tc>
        <w:tc>
          <w:tcPr>
            <w:tcW w:w="1080" w:type="dxa"/>
          </w:tcPr>
          <w:p w:rsidR="00922D23" w:rsidRPr="00677362" w:rsidRDefault="00922D23" w:rsidP="00373173">
            <w:pPr>
              <w:tabs>
                <w:tab w:val="left" w:pos="548"/>
              </w:tabs>
              <w:jc w:val="center"/>
            </w:pPr>
          </w:p>
          <w:p w:rsidR="00922D23" w:rsidRPr="00677362" w:rsidRDefault="00922D23" w:rsidP="00373173">
            <w:pPr>
              <w:tabs>
                <w:tab w:val="left" w:pos="548"/>
              </w:tabs>
              <w:jc w:val="center"/>
            </w:pPr>
            <w:r w:rsidRPr="00677362">
              <w:t>7</w:t>
            </w:r>
          </w:p>
        </w:tc>
        <w:tc>
          <w:tcPr>
            <w:tcW w:w="1289" w:type="dxa"/>
            <w:vAlign w:val="center"/>
          </w:tcPr>
          <w:p w:rsidR="00922D23" w:rsidRPr="00677362" w:rsidRDefault="00922D23" w:rsidP="00373173">
            <w:pPr>
              <w:tabs>
                <w:tab w:val="left" w:pos="548"/>
              </w:tabs>
              <w:jc w:val="center"/>
            </w:pPr>
            <w:r w:rsidRPr="00677362">
              <w:t>6</w:t>
            </w:r>
          </w:p>
        </w:tc>
      </w:tr>
      <w:tr w:rsidR="00922D23" w:rsidRPr="00677362" w:rsidTr="0049374A">
        <w:tc>
          <w:tcPr>
            <w:tcW w:w="3131" w:type="dxa"/>
            <w:shd w:val="clear" w:color="auto" w:fill="FFC000"/>
          </w:tcPr>
          <w:p w:rsidR="00922D23" w:rsidRPr="00677362" w:rsidRDefault="00922D23" w:rsidP="00373173">
            <w:pPr>
              <w:jc w:val="both"/>
              <w:rPr>
                <w:b/>
              </w:rPr>
            </w:pPr>
            <w:r w:rsidRPr="00677362">
              <w:t>spolu týždňov</w:t>
            </w:r>
          </w:p>
        </w:tc>
        <w:tc>
          <w:tcPr>
            <w:tcW w:w="1454" w:type="dxa"/>
            <w:shd w:val="clear" w:color="auto" w:fill="FFC000"/>
          </w:tcPr>
          <w:p w:rsidR="00922D23" w:rsidRPr="00677362" w:rsidRDefault="00922D23" w:rsidP="00373173">
            <w:pPr>
              <w:jc w:val="center"/>
            </w:pPr>
            <w:r w:rsidRPr="00677362">
              <w:t>40</w:t>
            </w:r>
          </w:p>
        </w:tc>
        <w:tc>
          <w:tcPr>
            <w:tcW w:w="1150" w:type="dxa"/>
            <w:shd w:val="clear" w:color="auto" w:fill="FFC000"/>
          </w:tcPr>
          <w:p w:rsidR="00922D23" w:rsidRPr="00677362" w:rsidRDefault="00922D23" w:rsidP="00373173">
            <w:pPr>
              <w:jc w:val="center"/>
            </w:pPr>
            <w:r w:rsidRPr="00677362">
              <w:t>40</w:t>
            </w:r>
          </w:p>
        </w:tc>
        <w:tc>
          <w:tcPr>
            <w:tcW w:w="1466" w:type="dxa"/>
            <w:shd w:val="clear" w:color="auto" w:fill="FFC000"/>
          </w:tcPr>
          <w:p w:rsidR="00922D23" w:rsidRPr="00677362" w:rsidRDefault="00922D23" w:rsidP="00373173">
            <w:pPr>
              <w:jc w:val="center"/>
            </w:pPr>
            <w:r w:rsidRPr="00677362">
              <w:t>40</w:t>
            </w:r>
          </w:p>
        </w:tc>
        <w:tc>
          <w:tcPr>
            <w:tcW w:w="1080" w:type="dxa"/>
            <w:shd w:val="clear" w:color="auto" w:fill="FFC000"/>
          </w:tcPr>
          <w:p w:rsidR="00922D23" w:rsidRPr="00677362" w:rsidRDefault="00922D23" w:rsidP="00373173">
            <w:pPr>
              <w:jc w:val="center"/>
            </w:pPr>
            <w:r w:rsidRPr="00677362">
              <w:t>40</w:t>
            </w:r>
          </w:p>
        </w:tc>
        <w:tc>
          <w:tcPr>
            <w:tcW w:w="1289" w:type="dxa"/>
            <w:shd w:val="clear" w:color="auto" w:fill="FFC000"/>
          </w:tcPr>
          <w:p w:rsidR="00922D23" w:rsidRPr="00677362" w:rsidRDefault="00922D23" w:rsidP="00373173">
            <w:pPr>
              <w:jc w:val="center"/>
            </w:pPr>
            <w:r w:rsidRPr="00677362">
              <w:t>37</w:t>
            </w:r>
          </w:p>
        </w:tc>
      </w:tr>
    </w:tbl>
    <w:p w:rsidR="00922D23" w:rsidRDefault="00922D23" w:rsidP="00922D23">
      <w:pPr>
        <w:sectPr w:rsidR="00922D23" w:rsidSect="00373173">
          <w:pgSz w:w="11906" w:h="16838" w:code="9"/>
          <w:pgMar w:top="1134" w:right="1134" w:bottom="1134" w:left="1134" w:header="709" w:footer="709" w:gutter="0"/>
          <w:cols w:space="708"/>
          <w:titlePg/>
          <w:docGrid w:linePitch="326"/>
        </w:sectPr>
      </w:pPr>
    </w:p>
    <w:p w:rsidR="00922D23" w:rsidRPr="00677362" w:rsidRDefault="00922D23" w:rsidP="0049374A">
      <w:pPr>
        <w:pStyle w:val="jojo1"/>
      </w:pPr>
      <w:bookmarkStart w:id="37" w:name="_Toc464125263"/>
      <w:r w:rsidRPr="00677362">
        <w:lastRenderedPageBreak/>
        <w:t>Učebné osnovy</w:t>
      </w:r>
      <w:bookmarkEnd w:id="37"/>
    </w:p>
    <w:p w:rsidR="00922D23" w:rsidRPr="00677362" w:rsidRDefault="00922D23" w:rsidP="000C2365">
      <w:pPr>
        <w:pStyle w:val="jojo11"/>
      </w:pPr>
      <w:bookmarkStart w:id="38" w:name="_Toc464125264"/>
      <w:r w:rsidRPr="00677362">
        <w:t>Učebné osnovy povinných predmetov</w:t>
      </w:r>
      <w:r w:rsidR="00860ECE">
        <w:t xml:space="preserve"> - </w:t>
      </w:r>
      <w:r w:rsidR="00860ECE" w:rsidRPr="00860ECE">
        <w:t>Príloha č. 1</w:t>
      </w:r>
      <w:bookmarkEnd w:id="38"/>
    </w:p>
    <w:p w:rsidR="00922D23" w:rsidRPr="00677362" w:rsidRDefault="00922D23" w:rsidP="00922D23"/>
    <w:p w:rsidR="00922D23" w:rsidRPr="00677362" w:rsidRDefault="00922D23" w:rsidP="00922D23"/>
    <w:p w:rsidR="00922D23" w:rsidRPr="00677362" w:rsidRDefault="00922D23" w:rsidP="00922D23"/>
    <w:p w:rsidR="00922D23" w:rsidRPr="00922D23" w:rsidRDefault="00922D23" w:rsidP="00922D23">
      <w:pPr>
        <w:jc w:val="center"/>
        <w:rPr>
          <w:b/>
          <w:sz w:val="28"/>
          <w:szCs w:val="28"/>
        </w:rPr>
      </w:pPr>
    </w:p>
    <w:p w:rsidR="00922D23" w:rsidRPr="00677362" w:rsidRDefault="00922D23" w:rsidP="00922D23"/>
    <w:p w:rsidR="00922D23" w:rsidRPr="00677362" w:rsidRDefault="00922D23" w:rsidP="00922D23"/>
    <w:p w:rsidR="00922D23" w:rsidRPr="00677362" w:rsidRDefault="00922D23" w:rsidP="00922D23"/>
    <w:p w:rsidR="00922D23" w:rsidRPr="00677362" w:rsidRDefault="00922D23" w:rsidP="00922D23"/>
    <w:p w:rsidR="00922D23" w:rsidRPr="00677362" w:rsidRDefault="00922D23" w:rsidP="00922D23"/>
    <w:p w:rsidR="00922D23" w:rsidRPr="00677362" w:rsidRDefault="00922D23" w:rsidP="00922D23"/>
    <w:p w:rsidR="00922D23" w:rsidRPr="00677362" w:rsidRDefault="00922D23" w:rsidP="00922D23">
      <w:pPr>
        <w:autoSpaceDE w:val="0"/>
        <w:autoSpaceDN w:val="0"/>
        <w:adjustRightInd w:val="0"/>
        <w:jc w:val="center"/>
        <w:rPr>
          <w:b/>
          <w:bCs/>
          <w:color w:val="1E14E3"/>
          <w:sz w:val="52"/>
          <w:szCs w:val="52"/>
        </w:rPr>
      </w:pPr>
      <w:r w:rsidRPr="00677362">
        <w:rPr>
          <w:color w:val="1E14E3"/>
          <w:sz w:val="52"/>
          <w:szCs w:val="52"/>
        </w:rPr>
        <w:t>U</w:t>
      </w:r>
      <w:r w:rsidRPr="00677362">
        <w:rPr>
          <w:b/>
          <w:bCs/>
          <w:color w:val="1E14E3"/>
          <w:sz w:val="52"/>
          <w:szCs w:val="52"/>
        </w:rPr>
        <w:t>čebné osnovy</w:t>
      </w:r>
    </w:p>
    <w:p w:rsidR="00922D23" w:rsidRPr="00677362" w:rsidRDefault="00922D23" w:rsidP="00922D23">
      <w:pPr>
        <w:autoSpaceDE w:val="0"/>
        <w:autoSpaceDN w:val="0"/>
        <w:adjustRightInd w:val="0"/>
        <w:jc w:val="center"/>
        <w:rPr>
          <w:color w:val="000000"/>
          <w:sz w:val="22"/>
          <w:szCs w:val="22"/>
        </w:rPr>
      </w:pPr>
      <w:r w:rsidRPr="00677362">
        <w:rPr>
          <w:b/>
          <w:bCs/>
          <w:color w:val="1E14E3"/>
          <w:sz w:val="52"/>
          <w:szCs w:val="52"/>
        </w:rPr>
        <w:t>povinných predmetov</w:t>
      </w:r>
    </w:p>
    <w:p w:rsidR="00922D23" w:rsidRPr="00677362" w:rsidRDefault="00922D23" w:rsidP="00922D23"/>
    <w:p w:rsidR="00922D23" w:rsidRPr="00677362" w:rsidRDefault="00922D23" w:rsidP="00922D23"/>
    <w:p w:rsidR="00922D23" w:rsidRPr="00677362" w:rsidRDefault="00922D23" w:rsidP="00922D23"/>
    <w:p w:rsidR="00922D23" w:rsidRPr="00677362" w:rsidRDefault="00922D23" w:rsidP="00922D23"/>
    <w:p w:rsidR="00922D23" w:rsidRPr="00677362" w:rsidRDefault="00922D23" w:rsidP="00922D23"/>
    <w:p w:rsidR="00922D23" w:rsidRPr="00677362" w:rsidRDefault="00922D23" w:rsidP="00922D2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897"/>
      </w:tblGrid>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a adresa školy </w:t>
            </w:r>
          </w:p>
        </w:tc>
        <w:tc>
          <w:tcPr>
            <w:tcW w:w="4897" w:type="dxa"/>
            <w:tcBorders>
              <w:top w:val="single" w:sz="4" w:space="0" w:color="auto"/>
              <w:left w:val="single" w:sz="4" w:space="0" w:color="auto"/>
              <w:bottom w:val="single" w:sz="4" w:space="0" w:color="auto"/>
              <w:right w:val="single" w:sz="4" w:space="0" w:color="auto"/>
            </w:tcBorders>
          </w:tcPr>
          <w:p w:rsidR="00A365C4" w:rsidRDefault="00A365C4" w:rsidP="00A365C4">
            <w:pPr>
              <w:snapToGrid w:val="0"/>
              <w:rPr>
                <w:b/>
              </w:rPr>
            </w:pPr>
            <w:r w:rsidRPr="00677362">
              <w:rPr>
                <w:b/>
              </w:rPr>
              <w:t xml:space="preserve">Gymnázium pre žiakov </w:t>
            </w:r>
          </w:p>
          <w:p w:rsidR="00A365C4" w:rsidRDefault="00A365C4" w:rsidP="00A365C4">
            <w:pPr>
              <w:snapToGrid w:val="0"/>
              <w:rPr>
                <w:b/>
              </w:rPr>
            </w:pPr>
            <w:r w:rsidRPr="00677362">
              <w:rPr>
                <w:b/>
              </w:rPr>
              <w:t>so sluchovým postihnutím internátne</w:t>
            </w:r>
            <w:r>
              <w:rPr>
                <w:b/>
              </w:rPr>
              <w:t xml:space="preserve"> ako organizačná zložka Spojenej školy internátnej</w:t>
            </w:r>
            <w:r w:rsidRPr="00677362">
              <w:rPr>
                <w:b/>
              </w:rPr>
              <w:t>,</w:t>
            </w:r>
          </w:p>
          <w:p w:rsidR="00922D23" w:rsidRPr="00677362" w:rsidRDefault="00A365C4" w:rsidP="00A365C4">
            <w:pPr>
              <w:snapToGrid w:val="0"/>
            </w:pPr>
            <w:r w:rsidRPr="00677362">
              <w:t xml:space="preserve">Kutnohorská 675/20, </w:t>
            </w:r>
            <w:r>
              <w:t xml:space="preserve">967 01 </w:t>
            </w:r>
            <w:r w:rsidRPr="00677362">
              <w:t>Kremnica</w:t>
            </w:r>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školského vzdelávacieho programu </w:t>
            </w:r>
          </w:p>
        </w:tc>
        <w:tc>
          <w:tcPr>
            <w:tcW w:w="4897"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snapToGrid w:val="0"/>
            </w:pPr>
            <w:r w:rsidRPr="00677362">
              <w:t>GYMNÁZIUM</w:t>
            </w:r>
          </w:p>
        </w:tc>
      </w:tr>
      <w:tr w:rsidR="00CA797C"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CA797C" w:rsidRPr="00677362" w:rsidRDefault="00CA797C" w:rsidP="00647958">
            <w:pPr>
              <w:autoSpaceDE w:val="0"/>
              <w:autoSpaceDN w:val="0"/>
              <w:adjustRightInd w:val="0"/>
              <w:rPr>
                <w:b/>
                <w:bCs/>
                <w:color w:val="000000"/>
              </w:rPr>
            </w:pPr>
            <w:r>
              <w:rPr>
                <w:b/>
                <w:bCs/>
                <w:color w:val="000000"/>
              </w:rPr>
              <w:t>N</w:t>
            </w:r>
            <w:r w:rsidRPr="00677362">
              <w:rPr>
                <w:b/>
                <w:bCs/>
                <w:color w:val="000000"/>
              </w:rPr>
              <w:t xml:space="preserve">ázov VP </w:t>
            </w:r>
          </w:p>
        </w:tc>
        <w:tc>
          <w:tcPr>
            <w:tcW w:w="4897" w:type="dxa"/>
            <w:tcBorders>
              <w:top w:val="single" w:sz="4" w:space="0" w:color="auto"/>
              <w:left w:val="single" w:sz="4" w:space="0" w:color="auto"/>
              <w:bottom w:val="single" w:sz="4" w:space="0" w:color="auto"/>
              <w:right w:val="single" w:sz="4" w:space="0" w:color="auto"/>
            </w:tcBorders>
            <w:vAlign w:val="center"/>
          </w:tcPr>
          <w:p w:rsidR="00CA797C" w:rsidRPr="0049374A" w:rsidRDefault="00CA797C" w:rsidP="00647958">
            <w:pPr>
              <w:autoSpaceDE w:val="0"/>
              <w:autoSpaceDN w:val="0"/>
              <w:adjustRightInd w:val="0"/>
              <w:rPr>
                <w:color w:val="000000"/>
              </w:rPr>
            </w:pPr>
            <w:r w:rsidRPr="0049374A">
              <w:rPr>
                <w:color w:val="000000"/>
              </w:rPr>
              <w:t>Vzdelávací program pre žiakov so sluchovým postihnutím stredné vzdelávanie</w:t>
            </w:r>
          </w:p>
        </w:tc>
      </w:tr>
      <w:tr w:rsidR="00CA797C" w:rsidRPr="00677362" w:rsidTr="00373173">
        <w:trPr>
          <w:trHeight w:val="330"/>
        </w:trPr>
        <w:tc>
          <w:tcPr>
            <w:tcW w:w="4175" w:type="dxa"/>
            <w:tcBorders>
              <w:top w:val="single" w:sz="4" w:space="0" w:color="auto"/>
              <w:left w:val="single" w:sz="4" w:space="0" w:color="auto"/>
              <w:bottom w:val="single" w:sz="4" w:space="0" w:color="auto"/>
              <w:right w:val="single" w:sz="4" w:space="0" w:color="auto"/>
            </w:tcBorders>
            <w:vAlign w:val="center"/>
          </w:tcPr>
          <w:p w:rsidR="00CA797C" w:rsidRPr="00677362" w:rsidRDefault="00CA797C" w:rsidP="00647958">
            <w:pPr>
              <w:autoSpaceDE w:val="0"/>
              <w:autoSpaceDN w:val="0"/>
              <w:adjustRightInd w:val="0"/>
              <w:rPr>
                <w:b/>
                <w:bCs/>
                <w:color w:val="000000"/>
              </w:rPr>
            </w:pPr>
            <w:r w:rsidRPr="00677362">
              <w:rPr>
                <w:b/>
                <w:bCs/>
                <w:color w:val="000000"/>
              </w:rPr>
              <w:t xml:space="preserve">Kód a názov </w:t>
            </w:r>
            <w:r>
              <w:rPr>
                <w:b/>
                <w:bCs/>
                <w:color w:val="000000"/>
              </w:rPr>
              <w:t>študijného</w:t>
            </w:r>
            <w:r w:rsidRPr="00677362">
              <w:rPr>
                <w:b/>
                <w:bCs/>
                <w:color w:val="000000"/>
              </w:rPr>
              <w:t xml:space="preserve"> odboru</w:t>
            </w:r>
          </w:p>
        </w:tc>
        <w:tc>
          <w:tcPr>
            <w:tcW w:w="4897" w:type="dxa"/>
            <w:tcBorders>
              <w:top w:val="single" w:sz="4" w:space="0" w:color="auto"/>
              <w:left w:val="single" w:sz="4" w:space="0" w:color="auto"/>
              <w:bottom w:val="single" w:sz="4" w:space="0" w:color="auto"/>
              <w:right w:val="single" w:sz="4" w:space="0" w:color="auto"/>
            </w:tcBorders>
          </w:tcPr>
          <w:p w:rsidR="00CA797C" w:rsidRPr="00677362" w:rsidRDefault="00CA797C" w:rsidP="00647958">
            <w:pPr>
              <w:snapToGrid w:val="0"/>
            </w:pPr>
            <w:r w:rsidRPr="00677362">
              <w:t xml:space="preserve">7902 </w:t>
            </w:r>
            <w:r>
              <w:t>J</w:t>
            </w:r>
            <w:r w:rsidRPr="00677362">
              <w:t xml:space="preserve"> gymnázium</w:t>
            </w:r>
          </w:p>
        </w:tc>
      </w:tr>
      <w:tr w:rsidR="00CA797C"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CA797C" w:rsidRPr="00677362" w:rsidRDefault="00CA797C" w:rsidP="00373173">
            <w:pPr>
              <w:autoSpaceDE w:val="0"/>
              <w:autoSpaceDN w:val="0"/>
              <w:adjustRightInd w:val="0"/>
              <w:rPr>
                <w:b/>
                <w:bCs/>
                <w:color w:val="000000"/>
              </w:rPr>
            </w:pPr>
            <w:r w:rsidRPr="00677362">
              <w:rPr>
                <w:b/>
                <w:bCs/>
                <w:color w:val="000000"/>
              </w:rPr>
              <w:t>Stupeň vzdelania</w:t>
            </w:r>
          </w:p>
        </w:tc>
        <w:tc>
          <w:tcPr>
            <w:tcW w:w="4897" w:type="dxa"/>
            <w:tcBorders>
              <w:top w:val="single" w:sz="4" w:space="0" w:color="auto"/>
              <w:left w:val="single" w:sz="4" w:space="0" w:color="auto"/>
              <w:bottom w:val="single" w:sz="4" w:space="0" w:color="auto"/>
              <w:right w:val="single" w:sz="4" w:space="0" w:color="auto"/>
            </w:tcBorders>
            <w:vAlign w:val="center"/>
          </w:tcPr>
          <w:p w:rsidR="00CA797C" w:rsidRPr="00677362" w:rsidRDefault="00CA797C" w:rsidP="00373173">
            <w:pPr>
              <w:autoSpaceDE w:val="0"/>
              <w:autoSpaceDN w:val="0"/>
              <w:adjustRightInd w:val="0"/>
              <w:rPr>
                <w:color w:val="000000"/>
              </w:rPr>
            </w:pPr>
            <w:r w:rsidRPr="00677362">
              <w:rPr>
                <w:bCs/>
                <w:color w:val="000000"/>
              </w:rPr>
              <w:t xml:space="preserve">Úplné </w:t>
            </w:r>
            <w:r w:rsidRPr="00677362">
              <w:rPr>
                <w:color w:val="000000"/>
              </w:rPr>
              <w:t xml:space="preserve">stredné všeobecné vzdelanie </w:t>
            </w:r>
          </w:p>
        </w:tc>
      </w:tr>
      <w:tr w:rsidR="00CA797C"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CA797C" w:rsidRPr="00677362" w:rsidRDefault="00CA797C" w:rsidP="00373173">
            <w:pPr>
              <w:autoSpaceDE w:val="0"/>
              <w:autoSpaceDN w:val="0"/>
              <w:adjustRightInd w:val="0"/>
              <w:rPr>
                <w:b/>
                <w:bCs/>
                <w:color w:val="000000"/>
              </w:rPr>
            </w:pPr>
            <w:r w:rsidRPr="00677362">
              <w:rPr>
                <w:b/>
                <w:bCs/>
                <w:color w:val="000000"/>
              </w:rPr>
              <w:t xml:space="preserve">Dĺžka štúdia </w:t>
            </w:r>
          </w:p>
        </w:tc>
        <w:tc>
          <w:tcPr>
            <w:tcW w:w="4897" w:type="dxa"/>
            <w:tcBorders>
              <w:top w:val="single" w:sz="4" w:space="0" w:color="auto"/>
              <w:left w:val="single" w:sz="4" w:space="0" w:color="auto"/>
              <w:bottom w:val="single" w:sz="4" w:space="0" w:color="auto"/>
              <w:right w:val="single" w:sz="4" w:space="0" w:color="auto"/>
            </w:tcBorders>
            <w:vAlign w:val="center"/>
          </w:tcPr>
          <w:p w:rsidR="00CA797C" w:rsidRPr="00677362" w:rsidRDefault="00CA797C" w:rsidP="00373173">
            <w:pPr>
              <w:autoSpaceDE w:val="0"/>
              <w:autoSpaceDN w:val="0"/>
              <w:adjustRightInd w:val="0"/>
              <w:rPr>
                <w:color w:val="000000"/>
              </w:rPr>
            </w:pPr>
            <w:r w:rsidRPr="00677362">
              <w:rPr>
                <w:color w:val="000000"/>
              </w:rPr>
              <w:t>5 rokov</w:t>
            </w:r>
          </w:p>
        </w:tc>
      </w:tr>
      <w:tr w:rsidR="00CA797C"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CA797C" w:rsidRPr="00677362" w:rsidRDefault="00CA797C" w:rsidP="00373173">
            <w:pPr>
              <w:autoSpaceDE w:val="0"/>
              <w:autoSpaceDN w:val="0"/>
              <w:adjustRightInd w:val="0"/>
              <w:rPr>
                <w:b/>
                <w:bCs/>
                <w:color w:val="000000"/>
              </w:rPr>
            </w:pPr>
            <w:r w:rsidRPr="00677362">
              <w:rPr>
                <w:b/>
                <w:bCs/>
                <w:color w:val="000000"/>
              </w:rPr>
              <w:t xml:space="preserve">Forma štúdia </w:t>
            </w:r>
          </w:p>
        </w:tc>
        <w:tc>
          <w:tcPr>
            <w:tcW w:w="4897" w:type="dxa"/>
            <w:tcBorders>
              <w:top w:val="single" w:sz="4" w:space="0" w:color="auto"/>
              <w:left w:val="single" w:sz="4" w:space="0" w:color="auto"/>
              <w:bottom w:val="single" w:sz="4" w:space="0" w:color="auto"/>
              <w:right w:val="single" w:sz="4" w:space="0" w:color="auto"/>
            </w:tcBorders>
            <w:vAlign w:val="center"/>
          </w:tcPr>
          <w:p w:rsidR="00CA797C" w:rsidRPr="00677362" w:rsidRDefault="00CA797C" w:rsidP="00373173">
            <w:pPr>
              <w:autoSpaceDE w:val="0"/>
              <w:autoSpaceDN w:val="0"/>
              <w:adjustRightInd w:val="0"/>
              <w:rPr>
                <w:color w:val="000000"/>
              </w:rPr>
            </w:pPr>
            <w:r w:rsidRPr="00677362">
              <w:rPr>
                <w:color w:val="000000"/>
              </w:rPr>
              <w:t>denná</w:t>
            </w:r>
          </w:p>
        </w:tc>
      </w:tr>
      <w:tr w:rsidR="00CA797C"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CA797C" w:rsidRPr="00677362" w:rsidRDefault="00CA797C" w:rsidP="00373173">
            <w:pPr>
              <w:autoSpaceDE w:val="0"/>
              <w:autoSpaceDN w:val="0"/>
              <w:adjustRightInd w:val="0"/>
              <w:rPr>
                <w:b/>
                <w:bCs/>
                <w:color w:val="000000"/>
              </w:rPr>
            </w:pPr>
            <w:r w:rsidRPr="00677362">
              <w:rPr>
                <w:b/>
                <w:bCs/>
                <w:color w:val="000000"/>
              </w:rPr>
              <w:t>Vyučovací jazyk</w:t>
            </w:r>
          </w:p>
        </w:tc>
        <w:tc>
          <w:tcPr>
            <w:tcW w:w="4897" w:type="dxa"/>
            <w:tcBorders>
              <w:top w:val="single" w:sz="4" w:space="0" w:color="auto"/>
              <w:left w:val="single" w:sz="4" w:space="0" w:color="auto"/>
              <w:bottom w:val="single" w:sz="4" w:space="0" w:color="auto"/>
              <w:right w:val="single" w:sz="4" w:space="0" w:color="auto"/>
            </w:tcBorders>
            <w:vAlign w:val="center"/>
          </w:tcPr>
          <w:p w:rsidR="00CA797C" w:rsidRPr="00677362" w:rsidRDefault="00CA797C" w:rsidP="00373173">
            <w:pPr>
              <w:autoSpaceDE w:val="0"/>
              <w:autoSpaceDN w:val="0"/>
              <w:adjustRightInd w:val="0"/>
              <w:rPr>
                <w:color w:val="000000"/>
              </w:rPr>
            </w:pPr>
            <w:r w:rsidRPr="00677362">
              <w:rPr>
                <w:color w:val="000000"/>
              </w:rPr>
              <w:t>slovenský</w:t>
            </w:r>
          </w:p>
        </w:tc>
      </w:tr>
    </w:tbl>
    <w:p w:rsidR="00922D23" w:rsidRPr="00677362" w:rsidRDefault="00922D23" w:rsidP="00922D23"/>
    <w:p w:rsidR="00922D23" w:rsidRDefault="00922D23">
      <w:pPr>
        <w:spacing w:after="160" w:line="259" w:lineRule="auto"/>
      </w:pPr>
      <w:r>
        <w:br w:type="page"/>
      </w:r>
    </w:p>
    <w:p w:rsidR="00922D23" w:rsidRPr="007D0025" w:rsidRDefault="00922D23" w:rsidP="000C2365">
      <w:pPr>
        <w:pStyle w:val="jojo11"/>
      </w:pPr>
      <w:bookmarkStart w:id="39" w:name="_Toc464125265"/>
      <w:r w:rsidRPr="007D0025">
        <w:lastRenderedPageBreak/>
        <w:t>Učebné osnovy voliteľných predmetov</w:t>
      </w:r>
      <w:r w:rsidR="00860ECE">
        <w:t xml:space="preserve"> - </w:t>
      </w:r>
      <w:r w:rsidR="00860ECE" w:rsidRPr="00860ECE">
        <w:t>Príloha č. 2</w:t>
      </w:r>
      <w:bookmarkEnd w:id="39"/>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jc w:val="center"/>
        <w:rPr>
          <w:b/>
          <w:bCs/>
          <w:color w:val="1E14E3"/>
          <w:sz w:val="52"/>
          <w:szCs w:val="52"/>
        </w:rPr>
      </w:pPr>
      <w:r w:rsidRPr="00677362">
        <w:rPr>
          <w:color w:val="1E14E3"/>
          <w:sz w:val="52"/>
          <w:szCs w:val="52"/>
        </w:rPr>
        <w:t>U</w:t>
      </w:r>
      <w:r w:rsidRPr="00677362">
        <w:rPr>
          <w:b/>
          <w:bCs/>
          <w:color w:val="1E14E3"/>
          <w:sz w:val="52"/>
          <w:szCs w:val="52"/>
        </w:rPr>
        <w:t>čebné osnovy</w:t>
      </w:r>
    </w:p>
    <w:p w:rsidR="00922D23" w:rsidRPr="00677362" w:rsidRDefault="00922D23" w:rsidP="00922D23">
      <w:pPr>
        <w:autoSpaceDE w:val="0"/>
        <w:autoSpaceDN w:val="0"/>
        <w:adjustRightInd w:val="0"/>
        <w:jc w:val="center"/>
        <w:rPr>
          <w:color w:val="000000"/>
          <w:sz w:val="22"/>
          <w:szCs w:val="22"/>
        </w:rPr>
      </w:pPr>
      <w:r w:rsidRPr="00677362">
        <w:rPr>
          <w:b/>
          <w:bCs/>
          <w:color w:val="1E14E3"/>
          <w:sz w:val="52"/>
          <w:szCs w:val="52"/>
        </w:rPr>
        <w:t>voliteľných predmetov</w:t>
      </w: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p w:rsidR="00922D23" w:rsidRPr="00677362" w:rsidRDefault="00922D23" w:rsidP="00922D23">
      <w:pPr>
        <w:autoSpaceDE w:val="0"/>
        <w:autoSpaceDN w:val="0"/>
        <w:adjustRightInd w:val="0"/>
        <w:rPr>
          <w:color w:val="00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897"/>
      </w:tblGrid>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a adresa školy </w:t>
            </w:r>
          </w:p>
        </w:tc>
        <w:tc>
          <w:tcPr>
            <w:tcW w:w="4897" w:type="dxa"/>
            <w:tcBorders>
              <w:top w:val="single" w:sz="4" w:space="0" w:color="auto"/>
              <w:left w:val="single" w:sz="4" w:space="0" w:color="auto"/>
              <w:bottom w:val="single" w:sz="4" w:space="0" w:color="auto"/>
              <w:right w:val="single" w:sz="4" w:space="0" w:color="auto"/>
            </w:tcBorders>
          </w:tcPr>
          <w:p w:rsidR="00A365C4" w:rsidRDefault="00A365C4" w:rsidP="00A365C4">
            <w:pPr>
              <w:snapToGrid w:val="0"/>
              <w:rPr>
                <w:b/>
              </w:rPr>
            </w:pPr>
            <w:r w:rsidRPr="00677362">
              <w:rPr>
                <w:b/>
              </w:rPr>
              <w:t xml:space="preserve">Gymnázium pre žiakov </w:t>
            </w:r>
          </w:p>
          <w:p w:rsidR="00A365C4" w:rsidRDefault="00A365C4" w:rsidP="00A365C4">
            <w:pPr>
              <w:snapToGrid w:val="0"/>
              <w:rPr>
                <w:b/>
              </w:rPr>
            </w:pPr>
            <w:r w:rsidRPr="00677362">
              <w:rPr>
                <w:b/>
              </w:rPr>
              <w:t>so sluchovým postihnutím internátne</w:t>
            </w:r>
            <w:r>
              <w:rPr>
                <w:b/>
              </w:rPr>
              <w:t xml:space="preserve"> ako organizačná zložka Spojenej školy internátnej</w:t>
            </w:r>
            <w:r w:rsidRPr="00677362">
              <w:rPr>
                <w:b/>
              </w:rPr>
              <w:t>,</w:t>
            </w:r>
          </w:p>
          <w:p w:rsidR="00922D23" w:rsidRPr="00677362" w:rsidRDefault="00A365C4" w:rsidP="00A365C4">
            <w:pPr>
              <w:snapToGrid w:val="0"/>
            </w:pPr>
            <w:r w:rsidRPr="00677362">
              <w:t xml:space="preserve">Kutnohorská 675/20, </w:t>
            </w:r>
            <w:r>
              <w:t xml:space="preserve">967 01 </w:t>
            </w:r>
            <w:r w:rsidRPr="00677362">
              <w:t>Kremnica</w:t>
            </w:r>
            <w:bookmarkStart w:id="40" w:name="_GoBack"/>
            <w:bookmarkEnd w:id="40"/>
          </w:p>
        </w:tc>
      </w:tr>
      <w:tr w:rsidR="00922D23"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autoSpaceDE w:val="0"/>
              <w:autoSpaceDN w:val="0"/>
              <w:adjustRightInd w:val="0"/>
              <w:rPr>
                <w:b/>
                <w:bCs/>
                <w:color w:val="000000"/>
              </w:rPr>
            </w:pPr>
            <w:r w:rsidRPr="00677362">
              <w:rPr>
                <w:b/>
                <w:bCs/>
                <w:color w:val="000000"/>
              </w:rPr>
              <w:t xml:space="preserve">Názov školského vzdelávacieho programu </w:t>
            </w:r>
          </w:p>
        </w:tc>
        <w:tc>
          <w:tcPr>
            <w:tcW w:w="4897" w:type="dxa"/>
            <w:tcBorders>
              <w:top w:val="single" w:sz="4" w:space="0" w:color="auto"/>
              <w:left w:val="single" w:sz="4" w:space="0" w:color="auto"/>
              <w:bottom w:val="single" w:sz="4" w:space="0" w:color="auto"/>
              <w:right w:val="single" w:sz="4" w:space="0" w:color="auto"/>
            </w:tcBorders>
            <w:vAlign w:val="center"/>
          </w:tcPr>
          <w:p w:rsidR="00922D23" w:rsidRPr="00677362" w:rsidRDefault="00922D23" w:rsidP="00373173">
            <w:pPr>
              <w:snapToGrid w:val="0"/>
            </w:pPr>
            <w:r w:rsidRPr="00677362">
              <w:t>GYMNÁZIUM</w:t>
            </w:r>
          </w:p>
        </w:tc>
      </w:tr>
      <w:tr w:rsidR="008B12DB"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8B12DB" w:rsidRPr="00677362" w:rsidRDefault="008B12DB" w:rsidP="000268BF">
            <w:pPr>
              <w:autoSpaceDE w:val="0"/>
              <w:autoSpaceDN w:val="0"/>
              <w:adjustRightInd w:val="0"/>
              <w:rPr>
                <w:b/>
                <w:bCs/>
                <w:color w:val="000000"/>
              </w:rPr>
            </w:pPr>
            <w:r>
              <w:rPr>
                <w:b/>
                <w:bCs/>
                <w:color w:val="000000"/>
              </w:rPr>
              <w:t>N</w:t>
            </w:r>
            <w:r w:rsidRPr="00677362">
              <w:rPr>
                <w:b/>
                <w:bCs/>
                <w:color w:val="000000"/>
              </w:rPr>
              <w:t xml:space="preserve">ázov VP </w:t>
            </w:r>
          </w:p>
        </w:tc>
        <w:tc>
          <w:tcPr>
            <w:tcW w:w="4897" w:type="dxa"/>
            <w:tcBorders>
              <w:top w:val="single" w:sz="4" w:space="0" w:color="auto"/>
              <w:left w:val="single" w:sz="4" w:space="0" w:color="auto"/>
              <w:bottom w:val="single" w:sz="4" w:space="0" w:color="auto"/>
              <w:right w:val="single" w:sz="4" w:space="0" w:color="auto"/>
            </w:tcBorders>
            <w:vAlign w:val="center"/>
          </w:tcPr>
          <w:p w:rsidR="008B12DB" w:rsidRPr="0049374A" w:rsidRDefault="008B12DB" w:rsidP="000268BF">
            <w:pPr>
              <w:autoSpaceDE w:val="0"/>
              <w:autoSpaceDN w:val="0"/>
              <w:adjustRightInd w:val="0"/>
              <w:rPr>
                <w:color w:val="000000"/>
              </w:rPr>
            </w:pPr>
            <w:r w:rsidRPr="0049374A">
              <w:rPr>
                <w:color w:val="000000"/>
              </w:rPr>
              <w:t>Vzdelávací program pre žiakov so sluchovým postihnutím stredné vzdelávanie</w:t>
            </w:r>
          </w:p>
        </w:tc>
      </w:tr>
      <w:tr w:rsidR="008B12DB" w:rsidRPr="00677362" w:rsidTr="00373173">
        <w:trPr>
          <w:trHeight w:val="330"/>
        </w:trPr>
        <w:tc>
          <w:tcPr>
            <w:tcW w:w="4175" w:type="dxa"/>
            <w:tcBorders>
              <w:top w:val="single" w:sz="4" w:space="0" w:color="auto"/>
              <w:left w:val="single" w:sz="4" w:space="0" w:color="auto"/>
              <w:bottom w:val="single" w:sz="4" w:space="0" w:color="auto"/>
              <w:right w:val="single" w:sz="4" w:space="0" w:color="auto"/>
            </w:tcBorders>
            <w:vAlign w:val="center"/>
          </w:tcPr>
          <w:p w:rsidR="008B12DB" w:rsidRPr="00677362" w:rsidRDefault="008B12DB" w:rsidP="00373173">
            <w:pPr>
              <w:autoSpaceDE w:val="0"/>
              <w:autoSpaceDN w:val="0"/>
              <w:adjustRightInd w:val="0"/>
              <w:rPr>
                <w:b/>
                <w:bCs/>
                <w:color w:val="000000"/>
              </w:rPr>
            </w:pPr>
            <w:r w:rsidRPr="00677362">
              <w:rPr>
                <w:b/>
                <w:bCs/>
                <w:color w:val="000000"/>
              </w:rPr>
              <w:t>Kód a názov učebného odboru</w:t>
            </w:r>
          </w:p>
        </w:tc>
        <w:tc>
          <w:tcPr>
            <w:tcW w:w="4897" w:type="dxa"/>
            <w:tcBorders>
              <w:top w:val="single" w:sz="4" w:space="0" w:color="auto"/>
              <w:left w:val="single" w:sz="4" w:space="0" w:color="auto"/>
              <w:bottom w:val="single" w:sz="4" w:space="0" w:color="auto"/>
              <w:right w:val="single" w:sz="4" w:space="0" w:color="auto"/>
            </w:tcBorders>
          </w:tcPr>
          <w:p w:rsidR="008B12DB" w:rsidRPr="00677362" w:rsidRDefault="008B12DB" w:rsidP="00860ECE">
            <w:pPr>
              <w:snapToGrid w:val="0"/>
            </w:pPr>
            <w:r w:rsidRPr="00677362">
              <w:t xml:space="preserve">7902 </w:t>
            </w:r>
            <w:r>
              <w:t>J</w:t>
            </w:r>
            <w:r w:rsidRPr="00677362">
              <w:t xml:space="preserve"> gymnázium</w:t>
            </w:r>
          </w:p>
        </w:tc>
      </w:tr>
      <w:tr w:rsidR="008B12DB"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8B12DB" w:rsidRPr="00677362" w:rsidRDefault="008B12DB" w:rsidP="00373173">
            <w:pPr>
              <w:autoSpaceDE w:val="0"/>
              <w:autoSpaceDN w:val="0"/>
              <w:adjustRightInd w:val="0"/>
              <w:rPr>
                <w:b/>
                <w:bCs/>
                <w:color w:val="000000"/>
              </w:rPr>
            </w:pPr>
            <w:r w:rsidRPr="00677362">
              <w:rPr>
                <w:b/>
                <w:bCs/>
                <w:color w:val="000000"/>
              </w:rPr>
              <w:t>Stupeň vzdelania</w:t>
            </w:r>
          </w:p>
        </w:tc>
        <w:tc>
          <w:tcPr>
            <w:tcW w:w="4897" w:type="dxa"/>
            <w:tcBorders>
              <w:top w:val="single" w:sz="4" w:space="0" w:color="auto"/>
              <w:left w:val="single" w:sz="4" w:space="0" w:color="auto"/>
              <w:bottom w:val="single" w:sz="4" w:space="0" w:color="auto"/>
              <w:right w:val="single" w:sz="4" w:space="0" w:color="auto"/>
            </w:tcBorders>
            <w:vAlign w:val="center"/>
          </w:tcPr>
          <w:p w:rsidR="008B12DB" w:rsidRPr="00677362" w:rsidRDefault="008B12DB" w:rsidP="00373173">
            <w:pPr>
              <w:autoSpaceDE w:val="0"/>
              <w:autoSpaceDN w:val="0"/>
              <w:adjustRightInd w:val="0"/>
              <w:rPr>
                <w:color w:val="000000"/>
              </w:rPr>
            </w:pPr>
            <w:r w:rsidRPr="00677362">
              <w:rPr>
                <w:bCs/>
                <w:color w:val="000000"/>
              </w:rPr>
              <w:t xml:space="preserve">Úplné </w:t>
            </w:r>
            <w:r w:rsidRPr="00677362">
              <w:rPr>
                <w:color w:val="000000"/>
              </w:rPr>
              <w:t xml:space="preserve">stredné všeobecné vzdelanie </w:t>
            </w:r>
          </w:p>
        </w:tc>
      </w:tr>
      <w:tr w:rsidR="008B12DB"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8B12DB" w:rsidRPr="00677362" w:rsidRDefault="008B12DB" w:rsidP="00373173">
            <w:pPr>
              <w:autoSpaceDE w:val="0"/>
              <w:autoSpaceDN w:val="0"/>
              <w:adjustRightInd w:val="0"/>
              <w:rPr>
                <w:b/>
                <w:bCs/>
                <w:color w:val="000000"/>
              </w:rPr>
            </w:pPr>
            <w:r w:rsidRPr="00677362">
              <w:rPr>
                <w:b/>
                <w:bCs/>
                <w:color w:val="000000"/>
              </w:rPr>
              <w:t xml:space="preserve">Dĺžka štúdia </w:t>
            </w:r>
          </w:p>
        </w:tc>
        <w:tc>
          <w:tcPr>
            <w:tcW w:w="4897" w:type="dxa"/>
            <w:tcBorders>
              <w:top w:val="single" w:sz="4" w:space="0" w:color="auto"/>
              <w:left w:val="single" w:sz="4" w:space="0" w:color="auto"/>
              <w:bottom w:val="single" w:sz="4" w:space="0" w:color="auto"/>
              <w:right w:val="single" w:sz="4" w:space="0" w:color="auto"/>
            </w:tcBorders>
            <w:vAlign w:val="center"/>
          </w:tcPr>
          <w:p w:rsidR="008B12DB" w:rsidRPr="00677362" w:rsidRDefault="008B12DB" w:rsidP="00373173">
            <w:pPr>
              <w:autoSpaceDE w:val="0"/>
              <w:autoSpaceDN w:val="0"/>
              <w:adjustRightInd w:val="0"/>
              <w:rPr>
                <w:color w:val="000000"/>
              </w:rPr>
            </w:pPr>
            <w:r w:rsidRPr="00677362">
              <w:rPr>
                <w:color w:val="000000"/>
              </w:rPr>
              <w:t>5 rokov</w:t>
            </w:r>
          </w:p>
        </w:tc>
      </w:tr>
      <w:tr w:rsidR="008B12DB"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8B12DB" w:rsidRPr="00677362" w:rsidRDefault="008B12DB" w:rsidP="00373173">
            <w:pPr>
              <w:autoSpaceDE w:val="0"/>
              <w:autoSpaceDN w:val="0"/>
              <w:adjustRightInd w:val="0"/>
              <w:rPr>
                <w:b/>
                <w:bCs/>
                <w:color w:val="000000"/>
              </w:rPr>
            </w:pPr>
            <w:r w:rsidRPr="00677362">
              <w:rPr>
                <w:b/>
                <w:bCs/>
                <w:color w:val="000000"/>
              </w:rPr>
              <w:t xml:space="preserve">Forma štúdia </w:t>
            </w:r>
          </w:p>
        </w:tc>
        <w:tc>
          <w:tcPr>
            <w:tcW w:w="4897" w:type="dxa"/>
            <w:tcBorders>
              <w:top w:val="single" w:sz="4" w:space="0" w:color="auto"/>
              <w:left w:val="single" w:sz="4" w:space="0" w:color="auto"/>
              <w:bottom w:val="single" w:sz="4" w:space="0" w:color="auto"/>
              <w:right w:val="single" w:sz="4" w:space="0" w:color="auto"/>
            </w:tcBorders>
            <w:vAlign w:val="center"/>
          </w:tcPr>
          <w:p w:rsidR="008B12DB" w:rsidRPr="00677362" w:rsidRDefault="008B12DB" w:rsidP="00373173">
            <w:pPr>
              <w:autoSpaceDE w:val="0"/>
              <w:autoSpaceDN w:val="0"/>
              <w:adjustRightInd w:val="0"/>
              <w:rPr>
                <w:color w:val="000000"/>
              </w:rPr>
            </w:pPr>
            <w:r w:rsidRPr="00677362">
              <w:rPr>
                <w:color w:val="000000"/>
              </w:rPr>
              <w:t>denná</w:t>
            </w:r>
          </w:p>
        </w:tc>
      </w:tr>
      <w:tr w:rsidR="008B12DB" w:rsidRPr="00677362" w:rsidTr="00373173">
        <w:tc>
          <w:tcPr>
            <w:tcW w:w="4175" w:type="dxa"/>
            <w:tcBorders>
              <w:top w:val="single" w:sz="4" w:space="0" w:color="auto"/>
              <w:left w:val="single" w:sz="4" w:space="0" w:color="auto"/>
              <w:bottom w:val="single" w:sz="4" w:space="0" w:color="auto"/>
              <w:right w:val="single" w:sz="4" w:space="0" w:color="auto"/>
            </w:tcBorders>
            <w:vAlign w:val="center"/>
          </w:tcPr>
          <w:p w:rsidR="008B12DB" w:rsidRPr="00677362" w:rsidRDefault="008B12DB" w:rsidP="00373173">
            <w:pPr>
              <w:autoSpaceDE w:val="0"/>
              <w:autoSpaceDN w:val="0"/>
              <w:adjustRightInd w:val="0"/>
              <w:rPr>
                <w:b/>
                <w:bCs/>
                <w:color w:val="000000"/>
              </w:rPr>
            </w:pPr>
            <w:r w:rsidRPr="00677362">
              <w:rPr>
                <w:b/>
                <w:bCs/>
                <w:color w:val="000000"/>
              </w:rPr>
              <w:t>Vyučovací jazyk</w:t>
            </w:r>
          </w:p>
        </w:tc>
        <w:tc>
          <w:tcPr>
            <w:tcW w:w="4897" w:type="dxa"/>
            <w:tcBorders>
              <w:top w:val="single" w:sz="4" w:space="0" w:color="auto"/>
              <w:left w:val="single" w:sz="4" w:space="0" w:color="auto"/>
              <w:bottom w:val="single" w:sz="4" w:space="0" w:color="auto"/>
              <w:right w:val="single" w:sz="4" w:space="0" w:color="auto"/>
            </w:tcBorders>
            <w:vAlign w:val="center"/>
          </w:tcPr>
          <w:p w:rsidR="008B12DB" w:rsidRPr="00677362" w:rsidRDefault="008B12DB" w:rsidP="00373173">
            <w:pPr>
              <w:autoSpaceDE w:val="0"/>
              <w:autoSpaceDN w:val="0"/>
              <w:adjustRightInd w:val="0"/>
              <w:rPr>
                <w:color w:val="000000"/>
              </w:rPr>
            </w:pPr>
            <w:r w:rsidRPr="00677362">
              <w:rPr>
                <w:color w:val="000000"/>
              </w:rPr>
              <w:t>Slovenský</w:t>
            </w:r>
          </w:p>
        </w:tc>
      </w:tr>
    </w:tbl>
    <w:p w:rsidR="00922D23" w:rsidRPr="00677362" w:rsidRDefault="00922D23" w:rsidP="00922D23">
      <w:pPr>
        <w:autoSpaceDE w:val="0"/>
        <w:autoSpaceDN w:val="0"/>
        <w:adjustRightInd w:val="0"/>
        <w:rPr>
          <w:color w:val="000000"/>
          <w:sz w:val="22"/>
          <w:szCs w:val="22"/>
        </w:rPr>
      </w:pPr>
    </w:p>
    <w:p w:rsidR="00B7229B" w:rsidRDefault="00B7229B"/>
    <w:sectPr w:rsidR="00B722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8E" w:rsidRDefault="0075768E">
      <w:r>
        <w:separator/>
      </w:r>
    </w:p>
  </w:endnote>
  <w:endnote w:type="continuationSeparator" w:id="0">
    <w:p w:rsidR="0075768E" w:rsidRDefault="0075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4C" w:rsidRPr="00760180" w:rsidRDefault="00016E4C">
    <w:pPr>
      <w:pStyle w:val="Pta"/>
      <w:rPr>
        <w:rFonts w:ascii="Cambria" w:hAnsi="Cambria"/>
        <w:color w:val="0000FF"/>
        <w:sz w:val="28"/>
        <w:szCs w:val="40"/>
      </w:rPr>
    </w:pPr>
    <w:r w:rsidRPr="00760180">
      <w:rPr>
        <w:color w:val="0000FF"/>
        <w:sz w:val="28"/>
      </w:rPr>
      <w:fldChar w:fldCharType="begin"/>
    </w:r>
    <w:r w:rsidRPr="00760180">
      <w:rPr>
        <w:color w:val="0000FF"/>
        <w:sz w:val="28"/>
      </w:rPr>
      <w:instrText xml:space="preserve"> PAGE   \* MERGEFORMAT </w:instrText>
    </w:r>
    <w:r w:rsidRPr="00760180">
      <w:rPr>
        <w:color w:val="0000FF"/>
        <w:sz w:val="28"/>
      </w:rPr>
      <w:fldChar w:fldCharType="separate"/>
    </w:r>
    <w:r w:rsidRPr="0028743C">
      <w:rPr>
        <w:rFonts w:ascii="Cambria" w:hAnsi="Cambria"/>
        <w:noProof/>
        <w:color w:val="0000FF"/>
        <w:sz w:val="28"/>
        <w:szCs w:val="40"/>
      </w:rPr>
      <w:t>318</w:t>
    </w:r>
    <w:r w:rsidRPr="00760180">
      <w:rPr>
        <w:color w:val="0000FF"/>
        <w:sz w:val="28"/>
      </w:rPr>
      <w:fldChar w:fldCharType="end"/>
    </w:r>
  </w:p>
  <w:p w:rsidR="00016E4C" w:rsidRDefault="00016E4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73100"/>
      <w:docPartObj>
        <w:docPartGallery w:val="Page Numbers (Bottom of Page)"/>
        <w:docPartUnique/>
      </w:docPartObj>
    </w:sdtPr>
    <w:sdtContent>
      <w:p w:rsidR="00016E4C" w:rsidRDefault="00016E4C">
        <w:pPr>
          <w:pStyle w:val="Pta"/>
          <w:jc w:val="center"/>
        </w:pPr>
        <w:r>
          <w:fldChar w:fldCharType="begin"/>
        </w:r>
        <w:r>
          <w:instrText>PAGE   \* MERGEFORMAT</w:instrText>
        </w:r>
        <w:r>
          <w:fldChar w:fldCharType="separate"/>
        </w:r>
        <w:r w:rsidR="00A365C4">
          <w:rPr>
            <w:noProof/>
          </w:rPr>
          <w:t>48</w:t>
        </w:r>
        <w:r>
          <w:fldChar w:fldCharType="end"/>
        </w:r>
      </w:p>
    </w:sdtContent>
  </w:sdt>
  <w:p w:rsidR="00016E4C" w:rsidRDefault="00016E4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8E" w:rsidRDefault="0075768E">
      <w:r>
        <w:separator/>
      </w:r>
    </w:p>
  </w:footnote>
  <w:footnote w:type="continuationSeparator" w:id="0">
    <w:p w:rsidR="0075768E" w:rsidRDefault="00757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17"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Times New Roman"/>
      </w:rPr>
    </w:lvl>
  </w:abstractNum>
  <w:abstractNum w:abstractNumId="18"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0"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3"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5"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6"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7"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15:restartNumberingAfterBreak="0">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0" w15:restartNumberingAfterBreak="0">
    <w:nsid w:val="00EC1A19"/>
    <w:multiLevelType w:val="hybridMultilevel"/>
    <w:tmpl w:val="E8A6C926"/>
    <w:lvl w:ilvl="0" w:tplc="C91E37EC">
      <w:start w:val="9"/>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03906228"/>
    <w:multiLevelType w:val="hybridMultilevel"/>
    <w:tmpl w:val="AF5CE1B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044C7D2E"/>
    <w:multiLevelType w:val="hybridMultilevel"/>
    <w:tmpl w:val="5D54FE22"/>
    <w:lvl w:ilvl="0" w:tplc="0000000A">
      <w:start w:val="1"/>
      <w:numFmt w:val="bullet"/>
      <w:lvlText w:val=""/>
      <w:lvlJc w:val="left"/>
      <w:pPr>
        <w:tabs>
          <w:tab w:val="num" w:pos="360"/>
        </w:tabs>
        <w:ind w:left="360" w:hanging="360"/>
      </w:pPr>
      <w:rPr>
        <w:rFonts w:ascii="Symbol" w:hAnsi="Symbol"/>
      </w:rPr>
    </w:lvl>
    <w:lvl w:ilvl="1" w:tplc="041B0003" w:tentative="1">
      <w:start w:val="1"/>
      <w:numFmt w:val="bullet"/>
      <w:lvlText w:val="o"/>
      <w:lvlJc w:val="left"/>
      <w:pPr>
        <w:ind w:left="720" w:hanging="360"/>
      </w:pPr>
      <w:rPr>
        <w:rFonts w:ascii="Courier New" w:hAnsi="Courier New" w:cs="Courier New" w:hint="default"/>
      </w:rPr>
    </w:lvl>
    <w:lvl w:ilvl="2" w:tplc="041B0005" w:tentative="1">
      <w:start w:val="1"/>
      <w:numFmt w:val="bullet"/>
      <w:lvlText w:val=""/>
      <w:lvlJc w:val="left"/>
      <w:pPr>
        <w:ind w:left="1440" w:hanging="360"/>
      </w:pPr>
      <w:rPr>
        <w:rFonts w:ascii="Wingdings" w:hAnsi="Wingdings" w:hint="default"/>
      </w:rPr>
    </w:lvl>
    <w:lvl w:ilvl="3" w:tplc="041B0001" w:tentative="1">
      <w:start w:val="1"/>
      <w:numFmt w:val="bullet"/>
      <w:lvlText w:val=""/>
      <w:lvlJc w:val="left"/>
      <w:pPr>
        <w:ind w:left="2160" w:hanging="360"/>
      </w:pPr>
      <w:rPr>
        <w:rFonts w:ascii="Symbol" w:hAnsi="Symbol" w:hint="default"/>
      </w:rPr>
    </w:lvl>
    <w:lvl w:ilvl="4" w:tplc="041B0003" w:tentative="1">
      <w:start w:val="1"/>
      <w:numFmt w:val="bullet"/>
      <w:lvlText w:val="o"/>
      <w:lvlJc w:val="left"/>
      <w:pPr>
        <w:ind w:left="2880" w:hanging="360"/>
      </w:pPr>
      <w:rPr>
        <w:rFonts w:ascii="Courier New" w:hAnsi="Courier New" w:cs="Courier New" w:hint="default"/>
      </w:rPr>
    </w:lvl>
    <w:lvl w:ilvl="5" w:tplc="041B0005" w:tentative="1">
      <w:start w:val="1"/>
      <w:numFmt w:val="bullet"/>
      <w:lvlText w:val=""/>
      <w:lvlJc w:val="left"/>
      <w:pPr>
        <w:ind w:left="3600" w:hanging="360"/>
      </w:pPr>
      <w:rPr>
        <w:rFonts w:ascii="Wingdings" w:hAnsi="Wingdings" w:hint="default"/>
      </w:rPr>
    </w:lvl>
    <w:lvl w:ilvl="6" w:tplc="041B0001" w:tentative="1">
      <w:start w:val="1"/>
      <w:numFmt w:val="bullet"/>
      <w:lvlText w:val=""/>
      <w:lvlJc w:val="left"/>
      <w:pPr>
        <w:ind w:left="4320" w:hanging="360"/>
      </w:pPr>
      <w:rPr>
        <w:rFonts w:ascii="Symbol" w:hAnsi="Symbol" w:hint="default"/>
      </w:rPr>
    </w:lvl>
    <w:lvl w:ilvl="7" w:tplc="041B0003" w:tentative="1">
      <w:start w:val="1"/>
      <w:numFmt w:val="bullet"/>
      <w:lvlText w:val="o"/>
      <w:lvlJc w:val="left"/>
      <w:pPr>
        <w:ind w:left="5040" w:hanging="360"/>
      </w:pPr>
      <w:rPr>
        <w:rFonts w:ascii="Courier New" w:hAnsi="Courier New" w:cs="Courier New" w:hint="default"/>
      </w:rPr>
    </w:lvl>
    <w:lvl w:ilvl="8" w:tplc="041B0005" w:tentative="1">
      <w:start w:val="1"/>
      <w:numFmt w:val="bullet"/>
      <w:lvlText w:val=""/>
      <w:lvlJc w:val="left"/>
      <w:pPr>
        <w:ind w:left="5760" w:hanging="360"/>
      </w:pPr>
      <w:rPr>
        <w:rFonts w:ascii="Wingdings" w:hAnsi="Wingdings" w:hint="default"/>
      </w:rPr>
    </w:lvl>
  </w:abstractNum>
  <w:abstractNum w:abstractNumId="33" w15:restartNumberingAfterBreak="0">
    <w:nsid w:val="050A0C53"/>
    <w:multiLevelType w:val="hybridMultilevel"/>
    <w:tmpl w:val="1D34D91E"/>
    <w:lvl w:ilvl="0" w:tplc="54944178">
      <w:start w:val="1"/>
      <w:numFmt w:val="decimal"/>
      <w:lvlText w:val="%1."/>
      <w:lvlJc w:val="righ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0623120A"/>
    <w:multiLevelType w:val="multilevel"/>
    <w:tmpl w:val="21E84CD0"/>
    <w:lvl w:ilvl="0">
      <w:start w:val="1"/>
      <w:numFmt w:val="decimal"/>
      <w:pStyle w:val="jojo1"/>
      <w:lvlText w:val="%1."/>
      <w:lvlJc w:val="left"/>
      <w:pPr>
        <w:ind w:left="360" w:hanging="360"/>
      </w:pPr>
      <w:rPr>
        <w:rFonts w:hint="default"/>
      </w:rPr>
    </w:lvl>
    <w:lvl w:ilvl="1">
      <w:start w:val="1"/>
      <w:numFmt w:val="decimal"/>
      <w:pStyle w:val="jojo11"/>
      <w:lvlText w:val="%1.%2."/>
      <w:lvlJc w:val="left"/>
      <w:pPr>
        <w:ind w:left="792" w:hanging="432"/>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093E4D9F"/>
    <w:multiLevelType w:val="hybridMultilevel"/>
    <w:tmpl w:val="2D906F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0C0C565D"/>
    <w:multiLevelType w:val="hybridMultilevel"/>
    <w:tmpl w:val="3540528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122127D6"/>
    <w:multiLevelType w:val="hybridMultilevel"/>
    <w:tmpl w:val="DCAC57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16555F10"/>
    <w:multiLevelType w:val="hybridMultilevel"/>
    <w:tmpl w:val="6E54F69A"/>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16D76C91"/>
    <w:multiLevelType w:val="hybridMultilevel"/>
    <w:tmpl w:val="A5ECC77A"/>
    <w:lvl w:ilvl="0" w:tplc="02CC9F5E">
      <w:start w:val="1"/>
      <w:numFmt w:val="bullet"/>
      <w:lvlText w:val=""/>
      <w:lvlJc w:val="left"/>
      <w:pPr>
        <w:tabs>
          <w:tab w:val="num" w:pos="360"/>
        </w:tabs>
        <w:ind w:left="360" w:hanging="360"/>
      </w:pPr>
      <w:rPr>
        <w:rFonts w:ascii="Symbol" w:hAnsi="Symbol" w:hint="default"/>
      </w:rPr>
    </w:lvl>
    <w:lvl w:ilvl="1" w:tplc="4F6C3B22">
      <w:start w:val="1"/>
      <w:numFmt w:val="bullet"/>
      <w:lvlText w:val=""/>
      <w:lvlJc w:val="left"/>
      <w:pPr>
        <w:tabs>
          <w:tab w:val="num" w:pos="-1404"/>
        </w:tabs>
        <w:ind w:left="-1404" w:hanging="360"/>
      </w:pPr>
      <w:rPr>
        <w:rFonts w:ascii="Symbol" w:hAnsi="Symbol" w:hint="default"/>
      </w:rPr>
    </w:lvl>
    <w:lvl w:ilvl="2" w:tplc="041B0005" w:tentative="1">
      <w:start w:val="1"/>
      <w:numFmt w:val="bullet"/>
      <w:lvlText w:val=""/>
      <w:lvlJc w:val="left"/>
      <w:pPr>
        <w:tabs>
          <w:tab w:val="num" w:pos="-684"/>
        </w:tabs>
        <w:ind w:left="-684" w:hanging="360"/>
      </w:pPr>
      <w:rPr>
        <w:rFonts w:ascii="Wingdings" w:hAnsi="Wingdings" w:hint="default"/>
      </w:rPr>
    </w:lvl>
    <w:lvl w:ilvl="3" w:tplc="041B0001" w:tentative="1">
      <w:start w:val="1"/>
      <w:numFmt w:val="bullet"/>
      <w:lvlText w:val=""/>
      <w:lvlJc w:val="left"/>
      <w:pPr>
        <w:tabs>
          <w:tab w:val="num" w:pos="36"/>
        </w:tabs>
        <w:ind w:left="36" w:hanging="360"/>
      </w:pPr>
      <w:rPr>
        <w:rFonts w:ascii="Symbol" w:hAnsi="Symbol" w:hint="default"/>
      </w:rPr>
    </w:lvl>
    <w:lvl w:ilvl="4" w:tplc="041B0003" w:tentative="1">
      <w:start w:val="1"/>
      <w:numFmt w:val="bullet"/>
      <w:lvlText w:val="o"/>
      <w:lvlJc w:val="left"/>
      <w:pPr>
        <w:tabs>
          <w:tab w:val="num" w:pos="756"/>
        </w:tabs>
        <w:ind w:left="756" w:hanging="360"/>
      </w:pPr>
      <w:rPr>
        <w:rFonts w:ascii="Courier New" w:hAnsi="Courier New" w:cs="Courier New" w:hint="default"/>
      </w:rPr>
    </w:lvl>
    <w:lvl w:ilvl="5" w:tplc="041B0005" w:tentative="1">
      <w:start w:val="1"/>
      <w:numFmt w:val="bullet"/>
      <w:lvlText w:val=""/>
      <w:lvlJc w:val="left"/>
      <w:pPr>
        <w:tabs>
          <w:tab w:val="num" w:pos="1476"/>
        </w:tabs>
        <w:ind w:left="1476" w:hanging="360"/>
      </w:pPr>
      <w:rPr>
        <w:rFonts w:ascii="Wingdings" w:hAnsi="Wingdings" w:hint="default"/>
      </w:rPr>
    </w:lvl>
    <w:lvl w:ilvl="6" w:tplc="041B0001" w:tentative="1">
      <w:start w:val="1"/>
      <w:numFmt w:val="bullet"/>
      <w:lvlText w:val=""/>
      <w:lvlJc w:val="left"/>
      <w:pPr>
        <w:tabs>
          <w:tab w:val="num" w:pos="2196"/>
        </w:tabs>
        <w:ind w:left="2196" w:hanging="360"/>
      </w:pPr>
      <w:rPr>
        <w:rFonts w:ascii="Symbol" w:hAnsi="Symbol" w:hint="default"/>
      </w:rPr>
    </w:lvl>
    <w:lvl w:ilvl="7" w:tplc="041B0003" w:tentative="1">
      <w:start w:val="1"/>
      <w:numFmt w:val="bullet"/>
      <w:lvlText w:val="o"/>
      <w:lvlJc w:val="left"/>
      <w:pPr>
        <w:tabs>
          <w:tab w:val="num" w:pos="2916"/>
        </w:tabs>
        <w:ind w:left="2916" w:hanging="360"/>
      </w:pPr>
      <w:rPr>
        <w:rFonts w:ascii="Courier New" w:hAnsi="Courier New" w:cs="Courier New" w:hint="default"/>
      </w:rPr>
    </w:lvl>
    <w:lvl w:ilvl="8" w:tplc="041B0005" w:tentative="1">
      <w:start w:val="1"/>
      <w:numFmt w:val="bullet"/>
      <w:lvlText w:val=""/>
      <w:lvlJc w:val="left"/>
      <w:pPr>
        <w:tabs>
          <w:tab w:val="num" w:pos="3636"/>
        </w:tabs>
        <w:ind w:left="3636" w:hanging="360"/>
      </w:pPr>
      <w:rPr>
        <w:rFonts w:ascii="Wingdings" w:hAnsi="Wingdings" w:hint="default"/>
      </w:rPr>
    </w:lvl>
  </w:abstractNum>
  <w:abstractNum w:abstractNumId="41" w15:restartNumberingAfterBreak="0">
    <w:nsid w:val="1A9D3E2A"/>
    <w:multiLevelType w:val="hybridMultilevel"/>
    <w:tmpl w:val="2F90EF7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1AF67A34"/>
    <w:multiLevelType w:val="hybridMultilevel"/>
    <w:tmpl w:val="E10C2E5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1BE71D16"/>
    <w:multiLevelType w:val="hybridMultilevel"/>
    <w:tmpl w:val="0604262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4" w15:restartNumberingAfterBreak="0">
    <w:nsid w:val="1DF61E7B"/>
    <w:multiLevelType w:val="hybridMultilevel"/>
    <w:tmpl w:val="15FEFDB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1F0B2C52"/>
    <w:multiLevelType w:val="hybridMultilevel"/>
    <w:tmpl w:val="11B6F0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263B5F8F"/>
    <w:multiLevelType w:val="hybridMultilevel"/>
    <w:tmpl w:val="8C46CF28"/>
    <w:lvl w:ilvl="0" w:tplc="4F6C3B22">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47" w15:restartNumberingAfterBreak="0">
    <w:nsid w:val="27872C93"/>
    <w:multiLevelType w:val="hybridMultilevel"/>
    <w:tmpl w:val="64E074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28C1401A"/>
    <w:multiLevelType w:val="hybridMultilevel"/>
    <w:tmpl w:val="F9A00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2A942901"/>
    <w:multiLevelType w:val="hybridMultilevel"/>
    <w:tmpl w:val="7CEE1F8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B5B0B3E"/>
    <w:multiLevelType w:val="hybridMultilevel"/>
    <w:tmpl w:val="FBB4B2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C091937"/>
    <w:multiLevelType w:val="hybridMultilevel"/>
    <w:tmpl w:val="112E9272"/>
    <w:lvl w:ilvl="0" w:tplc="0000000A">
      <w:start w:val="1"/>
      <w:numFmt w:val="bullet"/>
      <w:lvlText w:val=""/>
      <w:lvlJc w:val="left"/>
      <w:pPr>
        <w:tabs>
          <w:tab w:val="num" w:pos="360"/>
        </w:tabs>
        <w:ind w:left="360" w:hanging="360"/>
      </w:pPr>
      <w:rPr>
        <w:rFonts w:ascii="Symbol" w:hAnsi="Symbol"/>
      </w:rPr>
    </w:lvl>
    <w:lvl w:ilvl="1" w:tplc="041B0003" w:tentative="1">
      <w:start w:val="1"/>
      <w:numFmt w:val="bullet"/>
      <w:lvlText w:val="o"/>
      <w:lvlJc w:val="left"/>
      <w:pPr>
        <w:ind w:left="720" w:hanging="360"/>
      </w:pPr>
      <w:rPr>
        <w:rFonts w:ascii="Courier New" w:hAnsi="Courier New" w:cs="Courier New" w:hint="default"/>
      </w:rPr>
    </w:lvl>
    <w:lvl w:ilvl="2" w:tplc="041B0005" w:tentative="1">
      <w:start w:val="1"/>
      <w:numFmt w:val="bullet"/>
      <w:lvlText w:val=""/>
      <w:lvlJc w:val="left"/>
      <w:pPr>
        <w:ind w:left="1440" w:hanging="360"/>
      </w:pPr>
      <w:rPr>
        <w:rFonts w:ascii="Wingdings" w:hAnsi="Wingdings" w:hint="default"/>
      </w:rPr>
    </w:lvl>
    <w:lvl w:ilvl="3" w:tplc="041B0001" w:tentative="1">
      <w:start w:val="1"/>
      <w:numFmt w:val="bullet"/>
      <w:lvlText w:val=""/>
      <w:lvlJc w:val="left"/>
      <w:pPr>
        <w:ind w:left="2160" w:hanging="360"/>
      </w:pPr>
      <w:rPr>
        <w:rFonts w:ascii="Symbol" w:hAnsi="Symbol" w:hint="default"/>
      </w:rPr>
    </w:lvl>
    <w:lvl w:ilvl="4" w:tplc="041B0003" w:tentative="1">
      <w:start w:val="1"/>
      <w:numFmt w:val="bullet"/>
      <w:lvlText w:val="o"/>
      <w:lvlJc w:val="left"/>
      <w:pPr>
        <w:ind w:left="2880" w:hanging="360"/>
      </w:pPr>
      <w:rPr>
        <w:rFonts w:ascii="Courier New" w:hAnsi="Courier New" w:cs="Courier New" w:hint="default"/>
      </w:rPr>
    </w:lvl>
    <w:lvl w:ilvl="5" w:tplc="041B0005" w:tentative="1">
      <w:start w:val="1"/>
      <w:numFmt w:val="bullet"/>
      <w:lvlText w:val=""/>
      <w:lvlJc w:val="left"/>
      <w:pPr>
        <w:ind w:left="3600" w:hanging="360"/>
      </w:pPr>
      <w:rPr>
        <w:rFonts w:ascii="Wingdings" w:hAnsi="Wingdings" w:hint="default"/>
      </w:rPr>
    </w:lvl>
    <w:lvl w:ilvl="6" w:tplc="041B0001" w:tentative="1">
      <w:start w:val="1"/>
      <w:numFmt w:val="bullet"/>
      <w:lvlText w:val=""/>
      <w:lvlJc w:val="left"/>
      <w:pPr>
        <w:ind w:left="4320" w:hanging="360"/>
      </w:pPr>
      <w:rPr>
        <w:rFonts w:ascii="Symbol" w:hAnsi="Symbol" w:hint="default"/>
      </w:rPr>
    </w:lvl>
    <w:lvl w:ilvl="7" w:tplc="041B0003" w:tentative="1">
      <w:start w:val="1"/>
      <w:numFmt w:val="bullet"/>
      <w:lvlText w:val="o"/>
      <w:lvlJc w:val="left"/>
      <w:pPr>
        <w:ind w:left="5040" w:hanging="360"/>
      </w:pPr>
      <w:rPr>
        <w:rFonts w:ascii="Courier New" w:hAnsi="Courier New" w:cs="Courier New" w:hint="default"/>
      </w:rPr>
    </w:lvl>
    <w:lvl w:ilvl="8" w:tplc="041B0005" w:tentative="1">
      <w:start w:val="1"/>
      <w:numFmt w:val="bullet"/>
      <w:lvlText w:val=""/>
      <w:lvlJc w:val="left"/>
      <w:pPr>
        <w:ind w:left="5760" w:hanging="360"/>
      </w:pPr>
      <w:rPr>
        <w:rFonts w:ascii="Wingdings" w:hAnsi="Wingdings" w:hint="default"/>
      </w:rPr>
    </w:lvl>
  </w:abstractNum>
  <w:abstractNum w:abstractNumId="53" w15:restartNumberingAfterBreak="0">
    <w:nsid w:val="33F046CB"/>
    <w:multiLevelType w:val="hybridMultilevel"/>
    <w:tmpl w:val="3902560E"/>
    <w:lvl w:ilvl="0" w:tplc="BFF24382">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378D52D7"/>
    <w:multiLevelType w:val="hybridMultilevel"/>
    <w:tmpl w:val="74F6931A"/>
    <w:lvl w:ilvl="0" w:tplc="4F6C3B2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83171E8"/>
    <w:multiLevelType w:val="hybridMultilevel"/>
    <w:tmpl w:val="22544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3CE14E9F"/>
    <w:multiLevelType w:val="hybridMultilevel"/>
    <w:tmpl w:val="4A12F336"/>
    <w:lvl w:ilvl="0" w:tplc="47A85A46">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42630FB5"/>
    <w:multiLevelType w:val="hybridMultilevel"/>
    <w:tmpl w:val="9E9A2250"/>
    <w:lvl w:ilvl="0" w:tplc="041B0003">
      <w:start w:val="1"/>
      <w:numFmt w:val="decimal"/>
      <w:lvlText w:val="%1."/>
      <w:lvlJc w:val="right"/>
      <w:pPr>
        <w:ind w:left="360" w:hanging="360"/>
      </w:pPr>
      <w:rPr>
        <w:rFonts w:hint="default"/>
      </w:rPr>
    </w:lvl>
    <w:lvl w:ilvl="1" w:tplc="041B0003" w:tentative="1">
      <w:start w:val="1"/>
      <w:numFmt w:val="lowerLetter"/>
      <w:lvlText w:val="%2."/>
      <w:lvlJc w:val="left"/>
      <w:pPr>
        <w:ind w:left="1080" w:hanging="360"/>
      </w:pPr>
    </w:lvl>
    <w:lvl w:ilvl="2" w:tplc="041B0005" w:tentative="1">
      <w:start w:val="1"/>
      <w:numFmt w:val="lowerRoman"/>
      <w:lvlText w:val="%3."/>
      <w:lvlJc w:val="right"/>
      <w:pPr>
        <w:ind w:left="1800" w:hanging="180"/>
      </w:pPr>
    </w:lvl>
    <w:lvl w:ilvl="3" w:tplc="041B0001" w:tentative="1">
      <w:start w:val="1"/>
      <w:numFmt w:val="decimal"/>
      <w:lvlText w:val="%4."/>
      <w:lvlJc w:val="left"/>
      <w:pPr>
        <w:ind w:left="2520" w:hanging="360"/>
      </w:pPr>
    </w:lvl>
    <w:lvl w:ilvl="4" w:tplc="041B0003" w:tentative="1">
      <w:start w:val="1"/>
      <w:numFmt w:val="lowerLetter"/>
      <w:lvlText w:val="%5."/>
      <w:lvlJc w:val="left"/>
      <w:pPr>
        <w:ind w:left="3240" w:hanging="360"/>
      </w:pPr>
    </w:lvl>
    <w:lvl w:ilvl="5" w:tplc="041B0005" w:tentative="1">
      <w:start w:val="1"/>
      <w:numFmt w:val="lowerRoman"/>
      <w:lvlText w:val="%6."/>
      <w:lvlJc w:val="right"/>
      <w:pPr>
        <w:ind w:left="3960" w:hanging="180"/>
      </w:pPr>
    </w:lvl>
    <w:lvl w:ilvl="6" w:tplc="041B0001" w:tentative="1">
      <w:start w:val="1"/>
      <w:numFmt w:val="decimal"/>
      <w:lvlText w:val="%7."/>
      <w:lvlJc w:val="left"/>
      <w:pPr>
        <w:ind w:left="4680" w:hanging="360"/>
      </w:pPr>
    </w:lvl>
    <w:lvl w:ilvl="7" w:tplc="041B0003" w:tentative="1">
      <w:start w:val="1"/>
      <w:numFmt w:val="lowerLetter"/>
      <w:lvlText w:val="%8."/>
      <w:lvlJc w:val="left"/>
      <w:pPr>
        <w:ind w:left="5400" w:hanging="360"/>
      </w:pPr>
    </w:lvl>
    <w:lvl w:ilvl="8" w:tplc="041B0005" w:tentative="1">
      <w:start w:val="1"/>
      <w:numFmt w:val="lowerRoman"/>
      <w:lvlText w:val="%9."/>
      <w:lvlJc w:val="right"/>
      <w:pPr>
        <w:ind w:left="6120" w:hanging="180"/>
      </w:pPr>
    </w:lvl>
  </w:abstractNum>
  <w:abstractNum w:abstractNumId="60" w15:restartNumberingAfterBreak="0">
    <w:nsid w:val="47315D2D"/>
    <w:multiLevelType w:val="hybridMultilevel"/>
    <w:tmpl w:val="B6685740"/>
    <w:lvl w:ilvl="0" w:tplc="3348A0A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1" w15:restartNumberingAfterBreak="0">
    <w:nsid w:val="498F3704"/>
    <w:multiLevelType w:val="hybridMultilevel"/>
    <w:tmpl w:val="839674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15:restartNumberingAfterBreak="0">
    <w:nsid w:val="49E51F56"/>
    <w:multiLevelType w:val="hybridMultilevel"/>
    <w:tmpl w:val="D15EA07E"/>
    <w:lvl w:ilvl="0" w:tplc="4F6C3B22">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C5A508A"/>
    <w:multiLevelType w:val="hybridMultilevel"/>
    <w:tmpl w:val="2ABE2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4E9E4DF0"/>
    <w:multiLevelType w:val="hybridMultilevel"/>
    <w:tmpl w:val="234CA29E"/>
    <w:lvl w:ilvl="0" w:tplc="041B000F">
      <w:start w:val="1"/>
      <w:numFmt w:val="bullet"/>
      <w:lvlText w:val=""/>
      <w:lvlJc w:val="left"/>
      <w:pPr>
        <w:tabs>
          <w:tab w:val="num" w:pos="360"/>
        </w:tabs>
        <w:ind w:left="360" w:hanging="360"/>
      </w:pPr>
      <w:rPr>
        <w:rFonts w:ascii="Symbol" w:hAnsi="Symbol"/>
      </w:rPr>
    </w:lvl>
    <w:lvl w:ilvl="1" w:tplc="041B0019" w:tentative="1">
      <w:start w:val="1"/>
      <w:numFmt w:val="bullet"/>
      <w:lvlText w:val="o"/>
      <w:lvlJc w:val="left"/>
      <w:pPr>
        <w:ind w:left="720" w:hanging="360"/>
      </w:pPr>
      <w:rPr>
        <w:rFonts w:ascii="Courier New" w:hAnsi="Courier New" w:cs="Courier New" w:hint="default"/>
      </w:rPr>
    </w:lvl>
    <w:lvl w:ilvl="2" w:tplc="041B001B" w:tentative="1">
      <w:start w:val="1"/>
      <w:numFmt w:val="bullet"/>
      <w:lvlText w:val=""/>
      <w:lvlJc w:val="left"/>
      <w:pPr>
        <w:ind w:left="1440" w:hanging="360"/>
      </w:pPr>
      <w:rPr>
        <w:rFonts w:ascii="Wingdings" w:hAnsi="Wingdings" w:hint="default"/>
      </w:rPr>
    </w:lvl>
    <w:lvl w:ilvl="3" w:tplc="041B000F" w:tentative="1">
      <w:start w:val="1"/>
      <w:numFmt w:val="bullet"/>
      <w:lvlText w:val=""/>
      <w:lvlJc w:val="left"/>
      <w:pPr>
        <w:ind w:left="2160" w:hanging="360"/>
      </w:pPr>
      <w:rPr>
        <w:rFonts w:ascii="Symbol" w:hAnsi="Symbol" w:hint="default"/>
      </w:rPr>
    </w:lvl>
    <w:lvl w:ilvl="4" w:tplc="041B0019" w:tentative="1">
      <w:start w:val="1"/>
      <w:numFmt w:val="bullet"/>
      <w:lvlText w:val="o"/>
      <w:lvlJc w:val="left"/>
      <w:pPr>
        <w:ind w:left="2880" w:hanging="360"/>
      </w:pPr>
      <w:rPr>
        <w:rFonts w:ascii="Courier New" w:hAnsi="Courier New" w:cs="Courier New" w:hint="default"/>
      </w:rPr>
    </w:lvl>
    <w:lvl w:ilvl="5" w:tplc="041B001B" w:tentative="1">
      <w:start w:val="1"/>
      <w:numFmt w:val="bullet"/>
      <w:lvlText w:val=""/>
      <w:lvlJc w:val="left"/>
      <w:pPr>
        <w:ind w:left="3600" w:hanging="360"/>
      </w:pPr>
      <w:rPr>
        <w:rFonts w:ascii="Wingdings" w:hAnsi="Wingdings" w:hint="default"/>
      </w:rPr>
    </w:lvl>
    <w:lvl w:ilvl="6" w:tplc="041B000F" w:tentative="1">
      <w:start w:val="1"/>
      <w:numFmt w:val="bullet"/>
      <w:lvlText w:val=""/>
      <w:lvlJc w:val="left"/>
      <w:pPr>
        <w:ind w:left="4320" w:hanging="360"/>
      </w:pPr>
      <w:rPr>
        <w:rFonts w:ascii="Symbol" w:hAnsi="Symbol" w:hint="default"/>
      </w:rPr>
    </w:lvl>
    <w:lvl w:ilvl="7" w:tplc="041B0019" w:tentative="1">
      <w:start w:val="1"/>
      <w:numFmt w:val="bullet"/>
      <w:lvlText w:val="o"/>
      <w:lvlJc w:val="left"/>
      <w:pPr>
        <w:ind w:left="5040" w:hanging="360"/>
      </w:pPr>
      <w:rPr>
        <w:rFonts w:ascii="Courier New" w:hAnsi="Courier New" w:cs="Courier New" w:hint="default"/>
      </w:rPr>
    </w:lvl>
    <w:lvl w:ilvl="8" w:tplc="041B001B" w:tentative="1">
      <w:start w:val="1"/>
      <w:numFmt w:val="bullet"/>
      <w:lvlText w:val=""/>
      <w:lvlJc w:val="left"/>
      <w:pPr>
        <w:ind w:left="5760" w:hanging="360"/>
      </w:pPr>
      <w:rPr>
        <w:rFonts w:ascii="Wingdings" w:hAnsi="Wingdings" w:hint="default"/>
      </w:rPr>
    </w:lvl>
  </w:abstractNum>
  <w:abstractNum w:abstractNumId="65" w15:restartNumberingAfterBreak="0">
    <w:nsid w:val="50202477"/>
    <w:multiLevelType w:val="hybridMultilevel"/>
    <w:tmpl w:val="58F06D38"/>
    <w:lvl w:ilvl="0" w:tplc="CE6A69EC">
      <w:start w:val="1"/>
      <w:numFmt w:val="bullet"/>
      <w:lvlText w:val=""/>
      <w:lvlJc w:val="left"/>
      <w:pPr>
        <w:ind w:left="720" w:hanging="360"/>
      </w:pPr>
      <w:rPr>
        <w:rFonts w:ascii="Symbol" w:hAnsi="Symbol" w:hint="default"/>
      </w:rPr>
    </w:lvl>
    <w:lvl w:ilvl="1" w:tplc="1F58CB58" w:tentative="1">
      <w:start w:val="1"/>
      <w:numFmt w:val="bullet"/>
      <w:lvlText w:val="o"/>
      <w:lvlJc w:val="left"/>
      <w:pPr>
        <w:ind w:left="1440" w:hanging="360"/>
      </w:pPr>
      <w:rPr>
        <w:rFonts w:ascii="Courier New" w:hAnsi="Courier New" w:cs="Courier New" w:hint="default"/>
      </w:rPr>
    </w:lvl>
    <w:lvl w:ilvl="2" w:tplc="6C963E1C" w:tentative="1">
      <w:start w:val="1"/>
      <w:numFmt w:val="bullet"/>
      <w:lvlText w:val=""/>
      <w:lvlJc w:val="left"/>
      <w:pPr>
        <w:ind w:left="2160" w:hanging="360"/>
      </w:pPr>
      <w:rPr>
        <w:rFonts w:ascii="Wingdings" w:hAnsi="Wingdings" w:hint="default"/>
      </w:rPr>
    </w:lvl>
    <w:lvl w:ilvl="3" w:tplc="1F9A9DC6" w:tentative="1">
      <w:start w:val="1"/>
      <w:numFmt w:val="bullet"/>
      <w:lvlText w:val=""/>
      <w:lvlJc w:val="left"/>
      <w:pPr>
        <w:ind w:left="2880" w:hanging="360"/>
      </w:pPr>
      <w:rPr>
        <w:rFonts w:ascii="Symbol" w:hAnsi="Symbol" w:hint="default"/>
      </w:rPr>
    </w:lvl>
    <w:lvl w:ilvl="4" w:tplc="1EFAC00C" w:tentative="1">
      <w:start w:val="1"/>
      <w:numFmt w:val="bullet"/>
      <w:lvlText w:val="o"/>
      <w:lvlJc w:val="left"/>
      <w:pPr>
        <w:ind w:left="3600" w:hanging="360"/>
      </w:pPr>
      <w:rPr>
        <w:rFonts w:ascii="Courier New" w:hAnsi="Courier New" w:cs="Courier New" w:hint="default"/>
      </w:rPr>
    </w:lvl>
    <w:lvl w:ilvl="5" w:tplc="3BA80E8C" w:tentative="1">
      <w:start w:val="1"/>
      <w:numFmt w:val="bullet"/>
      <w:lvlText w:val=""/>
      <w:lvlJc w:val="left"/>
      <w:pPr>
        <w:ind w:left="4320" w:hanging="360"/>
      </w:pPr>
      <w:rPr>
        <w:rFonts w:ascii="Wingdings" w:hAnsi="Wingdings" w:hint="default"/>
      </w:rPr>
    </w:lvl>
    <w:lvl w:ilvl="6" w:tplc="818681D0" w:tentative="1">
      <w:start w:val="1"/>
      <w:numFmt w:val="bullet"/>
      <w:lvlText w:val=""/>
      <w:lvlJc w:val="left"/>
      <w:pPr>
        <w:ind w:left="5040" w:hanging="360"/>
      </w:pPr>
      <w:rPr>
        <w:rFonts w:ascii="Symbol" w:hAnsi="Symbol" w:hint="default"/>
      </w:rPr>
    </w:lvl>
    <w:lvl w:ilvl="7" w:tplc="9702AAF6" w:tentative="1">
      <w:start w:val="1"/>
      <w:numFmt w:val="bullet"/>
      <w:lvlText w:val="o"/>
      <w:lvlJc w:val="left"/>
      <w:pPr>
        <w:ind w:left="5760" w:hanging="360"/>
      </w:pPr>
      <w:rPr>
        <w:rFonts w:ascii="Courier New" w:hAnsi="Courier New" w:cs="Courier New" w:hint="default"/>
      </w:rPr>
    </w:lvl>
    <w:lvl w:ilvl="8" w:tplc="0AFEF46A" w:tentative="1">
      <w:start w:val="1"/>
      <w:numFmt w:val="bullet"/>
      <w:lvlText w:val=""/>
      <w:lvlJc w:val="left"/>
      <w:pPr>
        <w:ind w:left="6480" w:hanging="360"/>
      </w:pPr>
      <w:rPr>
        <w:rFonts w:ascii="Wingdings" w:hAnsi="Wingdings" w:hint="default"/>
      </w:rPr>
    </w:lvl>
  </w:abstractNum>
  <w:abstractNum w:abstractNumId="66" w15:restartNumberingAfterBreak="0">
    <w:nsid w:val="51614877"/>
    <w:multiLevelType w:val="hybridMultilevel"/>
    <w:tmpl w:val="87147894"/>
    <w:lvl w:ilvl="0" w:tplc="C91E37EC">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4691A1F"/>
    <w:multiLevelType w:val="hybridMultilevel"/>
    <w:tmpl w:val="4726EFF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57D5E3D"/>
    <w:multiLevelType w:val="hybridMultilevel"/>
    <w:tmpl w:val="2758C626"/>
    <w:lvl w:ilvl="0" w:tplc="041B0003">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AC1570E"/>
    <w:multiLevelType w:val="hybridMultilevel"/>
    <w:tmpl w:val="D340D1AC"/>
    <w:lvl w:ilvl="0" w:tplc="E03033F2">
      <w:start w:val="1"/>
      <w:numFmt w:val="bullet"/>
      <w:lvlText w:val=""/>
      <w:lvlJc w:val="left"/>
      <w:pPr>
        <w:tabs>
          <w:tab w:val="num" w:pos="360"/>
        </w:tabs>
        <w:ind w:left="360" w:hanging="360"/>
      </w:pPr>
      <w:rPr>
        <w:rFonts w:ascii="Symbol" w:hAnsi="Symbol"/>
      </w:rPr>
    </w:lvl>
    <w:lvl w:ilvl="1" w:tplc="041B0003" w:tentative="1">
      <w:start w:val="1"/>
      <w:numFmt w:val="bullet"/>
      <w:lvlText w:val="o"/>
      <w:lvlJc w:val="left"/>
      <w:pPr>
        <w:ind w:left="720" w:hanging="360"/>
      </w:pPr>
      <w:rPr>
        <w:rFonts w:ascii="Courier New" w:hAnsi="Courier New" w:cs="Courier New" w:hint="default"/>
      </w:rPr>
    </w:lvl>
    <w:lvl w:ilvl="2" w:tplc="041B0005" w:tentative="1">
      <w:start w:val="1"/>
      <w:numFmt w:val="bullet"/>
      <w:lvlText w:val=""/>
      <w:lvlJc w:val="left"/>
      <w:pPr>
        <w:ind w:left="1440" w:hanging="360"/>
      </w:pPr>
      <w:rPr>
        <w:rFonts w:ascii="Wingdings" w:hAnsi="Wingdings" w:hint="default"/>
      </w:rPr>
    </w:lvl>
    <w:lvl w:ilvl="3" w:tplc="041B0001" w:tentative="1">
      <w:start w:val="1"/>
      <w:numFmt w:val="bullet"/>
      <w:lvlText w:val=""/>
      <w:lvlJc w:val="left"/>
      <w:pPr>
        <w:ind w:left="2160" w:hanging="360"/>
      </w:pPr>
      <w:rPr>
        <w:rFonts w:ascii="Symbol" w:hAnsi="Symbol" w:hint="default"/>
      </w:rPr>
    </w:lvl>
    <w:lvl w:ilvl="4" w:tplc="041B0003" w:tentative="1">
      <w:start w:val="1"/>
      <w:numFmt w:val="bullet"/>
      <w:lvlText w:val="o"/>
      <w:lvlJc w:val="left"/>
      <w:pPr>
        <w:ind w:left="2880" w:hanging="360"/>
      </w:pPr>
      <w:rPr>
        <w:rFonts w:ascii="Courier New" w:hAnsi="Courier New" w:cs="Courier New" w:hint="default"/>
      </w:rPr>
    </w:lvl>
    <w:lvl w:ilvl="5" w:tplc="041B0005" w:tentative="1">
      <w:start w:val="1"/>
      <w:numFmt w:val="bullet"/>
      <w:lvlText w:val=""/>
      <w:lvlJc w:val="left"/>
      <w:pPr>
        <w:ind w:left="3600" w:hanging="360"/>
      </w:pPr>
      <w:rPr>
        <w:rFonts w:ascii="Wingdings" w:hAnsi="Wingdings" w:hint="default"/>
      </w:rPr>
    </w:lvl>
    <w:lvl w:ilvl="6" w:tplc="041B0001" w:tentative="1">
      <w:start w:val="1"/>
      <w:numFmt w:val="bullet"/>
      <w:lvlText w:val=""/>
      <w:lvlJc w:val="left"/>
      <w:pPr>
        <w:ind w:left="4320" w:hanging="360"/>
      </w:pPr>
      <w:rPr>
        <w:rFonts w:ascii="Symbol" w:hAnsi="Symbol" w:hint="default"/>
      </w:rPr>
    </w:lvl>
    <w:lvl w:ilvl="7" w:tplc="041B0003" w:tentative="1">
      <w:start w:val="1"/>
      <w:numFmt w:val="bullet"/>
      <w:lvlText w:val="o"/>
      <w:lvlJc w:val="left"/>
      <w:pPr>
        <w:ind w:left="5040" w:hanging="360"/>
      </w:pPr>
      <w:rPr>
        <w:rFonts w:ascii="Courier New" w:hAnsi="Courier New" w:cs="Courier New" w:hint="default"/>
      </w:rPr>
    </w:lvl>
    <w:lvl w:ilvl="8" w:tplc="041B0005" w:tentative="1">
      <w:start w:val="1"/>
      <w:numFmt w:val="bullet"/>
      <w:lvlText w:val=""/>
      <w:lvlJc w:val="left"/>
      <w:pPr>
        <w:ind w:left="5760" w:hanging="360"/>
      </w:pPr>
      <w:rPr>
        <w:rFonts w:ascii="Wingdings" w:hAnsi="Wingdings" w:hint="default"/>
      </w:rPr>
    </w:lvl>
  </w:abstractNum>
  <w:abstractNum w:abstractNumId="70" w15:restartNumberingAfterBreak="0">
    <w:nsid w:val="5B5467BE"/>
    <w:multiLevelType w:val="hybridMultilevel"/>
    <w:tmpl w:val="4352332E"/>
    <w:lvl w:ilvl="0" w:tplc="041B0005">
      <w:start w:val="1"/>
      <w:numFmt w:val="bullet"/>
      <w:lvlText w:val=""/>
      <w:lvlJc w:val="left"/>
      <w:pPr>
        <w:tabs>
          <w:tab w:val="num" w:pos="360"/>
        </w:tabs>
        <w:ind w:left="360" w:hanging="360"/>
      </w:pPr>
      <w:rPr>
        <w:rFonts w:ascii="Symbol" w:hAnsi="Symbol" w:hint="default"/>
      </w:rPr>
    </w:lvl>
    <w:lvl w:ilvl="1" w:tplc="041B0003">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C060F5D"/>
    <w:multiLevelType w:val="hybridMultilevel"/>
    <w:tmpl w:val="C538B2C4"/>
    <w:lvl w:ilvl="0" w:tplc="041B0001">
      <w:start w:val="1"/>
      <w:numFmt w:val="bullet"/>
      <w:lvlText w:val=""/>
      <w:lvlJc w:val="left"/>
      <w:pPr>
        <w:ind w:left="360" w:hanging="360"/>
      </w:pPr>
      <w:rPr>
        <w:rFonts w:ascii="Symbol" w:hAnsi="Symbol" w:hint="default"/>
      </w:rPr>
    </w:lvl>
    <w:lvl w:ilvl="1" w:tplc="E81C17BE"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60A55F52"/>
    <w:multiLevelType w:val="hybridMultilevel"/>
    <w:tmpl w:val="13FCEB54"/>
    <w:lvl w:ilvl="0" w:tplc="BFF24382">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2966F20"/>
    <w:multiLevelType w:val="hybridMultilevel"/>
    <w:tmpl w:val="CCFC848E"/>
    <w:lvl w:ilvl="0" w:tplc="E2A21826">
      <w:start w:val="1"/>
      <w:numFmt w:val="bullet"/>
      <w:lvlText w:val=""/>
      <w:lvlJc w:val="left"/>
      <w:pPr>
        <w:tabs>
          <w:tab w:val="num" w:pos="360"/>
        </w:tabs>
        <w:ind w:left="360" w:hanging="360"/>
      </w:pPr>
      <w:rPr>
        <w:rFonts w:ascii="Symbol" w:hAnsi="Symbol"/>
      </w:rPr>
    </w:lvl>
    <w:lvl w:ilvl="1" w:tplc="041B0003" w:tentative="1">
      <w:start w:val="1"/>
      <w:numFmt w:val="bullet"/>
      <w:lvlText w:val="o"/>
      <w:lvlJc w:val="left"/>
      <w:pPr>
        <w:ind w:left="720" w:hanging="360"/>
      </w:pPr>
      <w:rPr>
        <w:rFonts w:ascii="Courier New" w:hAnsi="Courier New" w:cs="Courier New" w:hint="default"/>
      </w:rPr>
    </w:lvl>
    <w:lvl w:ilvl="2" w:tplc="041B0005" w:tentative="1">
      <w:start w:val="1"/>
      <w:numFmt w:val="bullet"/>
      <w:lvlText w:val=""/>
      <w:lvlJc w:val="left"/>
      <w:pPr>
        <w:ind w:left="1440" w:hanging="360"/>
      </w:pPr>
      <w:rPr>
        <w:rFonts w:ascii="Wingdings" w:hAnsi="Wingdings" w:hint="default"/>
      </w:rPr>
    </w:lvl>
    <w:lvl w:ilvl="3" w:tplc="041B0001" w:tentative="1">
      <w:start w:val="1"/>
      <w:numFmt w:val="bullet"/>
      <w:lvlText w:val=""/>
      <w:lvlJc w:val="left"/>
      <w:pPr>
        <w:ind w:left="2160" w:hanging="360"/>
      </w:pPr>
      <w:rPr>
        <w:rFonts w:ascii="Symbol" w:hAnsi="Symbol" w:hint="default"/>
      </w:rPr>
    </w:lvl>
    <w:lvl w:ilvl="4" w:tplc="041B0003" w:tentative="1">
      <w:start w:val="1"/>
      <w:numFmt w:val="bullet"/>
      <w:lvlText w:val="o"/>
      <w:lvlJc w:val="left"/>
      <w:pPr>
        <w:ind w:left="2880" w:hanging="360"/>
      </w:pPr>
      <w:rPr>
        <w:rFonts w:ascii="Courier New" w:hAnsi="Courier New" w:cs="Courier New" w:hint="default"/>
      </w:rPr>
    </w:lvl>
    <w:lvl w:ilvl="5" w:tplc="041B0005" w:tentative="1">
      <w:start w:val="1"/>
      <w:numFmt w:val="bullet"/>
      <w:lvlText w:val=""/>
      <w:lvlJc w:val="left"/>
      <w:pPr>
        <w:ind w:left="3600" w:hanging="360"/>
      </w:pPr>
      <w:rPr>
        <w:rFonts w:ascii="Wingdings" w:hAnsi="Wingdings" w:hint="default"/>
      </w:rPr>
    </w:lvl>
    <w:lvl w:ilvl="6" w:tplc="041B0001" w:tentative="1">
      <w:start w:val="1"/>
      <w:numFmt w:val="bullet"/>
      <w:lvlText w:val=""/>
      <w:lvlJc w:val="left"/>
      <w:pPr>
        <w:ind w:left="4320" w:hanging="360"/>
      </w:pPr>
      <w:rPr>
        <w:rFonts w:ascii="Symbol" w:hAnsi="Symbol" w:hint="default"/>
      </w:rPr>
    </w:lvl>
    <w:lvl w:ilvl="7" w:tplc="041B0003" w:tentative="1">
      <w:start w:val="1"/>
      <w:numFmt w:val="bullet"/>
      <w:lvlText w:val="o"/>
      <w:lvlJc w:val="left"/>
      <w:pPr>
        <w:ind w:left="5040" w:hanging="360"/>
      </w:pPr>
      <w:rPr>
        <w:rFonts w:ascii="Courier New" w:hAnsi="Courier New" w:cs="Courier New" w:hint="default"/>
      </w:rPr>
    </w:lvl>
    <w:lvl w:ilvl="8" w:tplc="041B0005" w:tentative="1">
      <w:start w:val="1"/>
      <w:numFmt w:val="bullet"/>
      <w:lvlText w:val=""/>
      <w:lvlJc w:val="left"/>
      <w:pPr>
        <w:ind w:left="5760" w:hanging="360"/>
      </w:pPr>
      <w:rPr>
        <w:rFonts w:ascii="Wingdings" w:hAnsi="Wingdings" w:hint="default"/>
      </w:rPr>
    </w:lvl>
  </w:abstractNum>
  <w:abstractNum w:abstractNumId="74" w15:restartNumberingAfterBreak="0">
    <w:nsid w:val="66FE7881"/>
    <w:multiLevelType w:val="hybridMultilevel"/>
    <w:tmpl w:val="908A6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0524987"/>
    <w:multiLevelType w:val="hybridMultilevel"/>
    <w:tmpl w:val="F7EA5B14"/>
    <w:lvl w:ilvl="0" w:tplc="54944178">
      <w:start w:val="1"/>
      <w:numFmt w:val="bullet"/>
      <w:lvlText w:val=""/>
      <w:lvlJc w:val="left"/>
      <w:pPr>
        <w:ind w:left="360" w:hanging="360"/>
      </w:pPr>
      <w:rPr>
        <w:rFonts w:ascii="Symbol" w:hAnsi="Symbol" w:hint="default"/>
      </w:rPr>
    </w:lvl>
    <w:lvl w:ilvl="1" w:tplc="041B0019" w:tentative="1">
      <w:start w:val="1"/>
      <w:numFmt w:val="bullet"/>
      <w:lvlText w:val="o"/>
      <w:lvlJc w:val="left"/>
      <w:pPr>
        <w:ind w:left="1080" w:hanging="360"/>
      </w:pPr>
      <w:rPr>
        <w:rFonts w:ascii="Courier New" w:hAnsi="Courier New" w:cs="Courier New" w:hint="default"/>
      </w:rPr>
    </w:lvl>
    <w:lvl w:ilvl="2" w:tplc="041B001B" w:tentative="1">
      <w:start w:val="1"/>
      <w:numFmt w:val="bullet"/>
      <w:lvlText w:val=""/>
      <w:lvlJc w:val="left"/>
      <w:pPr>
        <w:ind w:left="1800" w:hanging="360"/>
      </w:pPr>
      <w:rPr>
        <w:rFonts w:ascii="Wingdings" w:hAnsi="Wingdings" w:hint="default"/>
      </w:rPr>
    </w:lvl>
    <w:lvl w:ilvl="3" w:tplc="041B000F" w:tentative="1">
      <w:start w:val="1"/>
      <w:numFmt w:val="bullet"/>
      <w:lvlText w:val=""/>
      <w:lvlJc w:val="left"/>
      <w:pPr>
        <w:ind w:left="2520" w:hanging="360"/>
      </w:pPr>
      <w:rPr>
        <w:rFonts w:ascii="Symbol" w:hAnsi="Symbol" w:hint="default"/>
      </w:rPr>
    </w:lvl>
    <w:lvl w:ilvl="4" w:tplc="041B0019" w:tentative="1">
      <w:start w:val="1"/>
      <w:numFmt w:val="bullet"/>
      <w:lvlText w:val="o"/>
      <w:lvlJc w:val="left"/>
      <w:pPr>
        <w:ind w:left="3240" w:hanging="360"/>
      </w:pPr>
      <w:rPr>
        <w:rFonts w:ascii="Courier New" w:hAnsi="Courier New" w:cs="Courier New" w:hint="default"/>
      </w:rPr>
    </w:lvl>
    <w:lvl w:ilvl="5" w:tplc="041B001B" w:tentative="1">
      <w:start w:val="1"/>
      <w:numFmt w:val="bullet"/>
      <w:lvlText w:val=""/>
      <w:lvlJc w:val="left"/>
      <w:pPr>
        <w:ind w:left="3960" w:hanging="360"/>
      </w:pPr>
      <w:rPr>
        <w:rFonts w:ascii="Wingdings" w:hAnsi="Wingdings" w:hint="default"/>
      </w:rPr>
    </w:lvl>
    <w:lvl w:ilvl="6" w:tplc="041B000F" w:tentative="1">
      <w:start w:val="1"/>
      <w:numFmt w:val="bullet"/>
      <w:lvlText w:val=""/>
      <w:lvlJc w:val="left"/>
      <w:pPr>
        <w:ind w:left="4680" w:hanging="360"/>
      </w:pPr>
      <w:rPr>
        <w:rFonts w:ascii="Symbol" w:hAnsi="Symbol" w:hint="default"/>
      </w:rPr>
    </w:lvl>
    <w:lvl w:ilvl="7" w:tplc="041B0019" w:tentative="1">
      <w:start w:val="1"/>
      <w:numFmt w:val="bullet"/>
      <w:lvlText w:val="o"/>
      <w:lvlJc w:val="left"/>
      <w:pPr>
        <w:ind w:left="5400" w:hanging="360"/>
      </w:pPr>
      <w:rPr>
        <w:rFonts w:ascii="Courier New" w:hAnsi="Courier New" w:cs="Courier New" w:hint="default"/>
      </w:rPr>
    </w:lvl>
    <w:lvl w:ilvl="8" w:tplc="041B001B" w:tentative="1">
      <w:start w:val="1"/>
      <w:numFmt w:val="bullet"/>
      <w:lvlText w:val=""/>
      <w:lvlJc w:val="left"/>
      <w:pPr>
        <w:ind w:left="6120" w:hanging="360"/>
      </w:pPr>
      <w:rPr>
        <w:rFonts w:ascii="Wingdings" w:hAnsi="Wingdings" w:hint="default"/>
      </w:rPr>
    </w:lvl>
  </w:abstractNum>
  <w:abstractNum w:abstractNumId="76" w15:restartNumberingAfterBreak="0">
    <w:nsid w:val="714D59E3"/>
    <w:multiLevelType w:val="hybridMultilevel"/>
    <w:tmpl w:val="4F9C9846"/>
    <w:lvl w:ilvl="0" w:tplc="BFF24382">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72254B12"/>
    <w:multiLevelType w:val="hybridMultilevel"/>
    <w:tmpl w:val="8E70F0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5FA51AE"/>
    <w:multiLevelType w:val="hybridMultilevel"/>
    <w:tmpl w:val="7792783A"/>
    <w:lvl w:ilvl="0" w:tplc="041B000F">
      <w:start w:val="5"/>
      <w:numFmt w:val="bullet"/>
      <w:lvlText w:val="-"/>
      <w:lvlJc w:val="left"/>
      <w:pPr>
        <w:ind w:left="720" w:hanging="360"/>
      </w:pPr>
      <w:rPr>
        <w:rFonts w:ascii="Times New Roman" w:eastAsia="Calibri" w:hAnsi="Times New Roman" w:cs="Times New Roman"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79" w15:restartNumberingAfterBreak="0">
    <w:nsid w:val="7BA242DF"/>
    <w:multiLevelType w:val="hybridMultilevel"/>
    <w:tmpl w:val="DEC23F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FDF57D9"/>
    <w:multiLevelType w:val="hybridMultilevel"/>
    <w:tmpl w:val="F0A69B02"/>
    <w:lvl w:ilvl="0" w:tplc="41AA6796">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68"/>
  </w:num>
  <w:num w:numId="2">
    <w:abstractNumId w:val="72"/>
  </w:num>
  <w:num w:numId="3">
    <w:abstractNumId w:val="56"/>
  </w:num>
  <w:num w:numId="4">
    <w:abstractNumId w:val="70"/>
  </w:num>
  <w:num w:numId="5">
    <w:abstractNumId w:val="49"/>
  </w:num>
  <w:num w:numId="6">
    <w:abstractNumId w:val="67"/>
  </w:num>
  <w:num w:numId="7">
    <w:abstractNumId w:val="57"/>
  </w:num>
  <w:num w:numId="8">
    <w:abstractNumId w:val="80"/>
  </w:num>
  <w:num w:numId="9">
    <w:abstractNumId w:val="51"/>
  </w:num>
  <w:num w:numId="10">
    <w:abstractNumId w:val="46"/>
  </w:num>
  <w:num w:numId="11">
    <w:abstractNumId w:val="40"/>
  </w:num>
  <w:num w:numId="12">
    <w:abstractNumId w:val="59"/>
  </w:num>
  <w:num w:numId="13">
    <w:abstractNumId w:val="39"/>
  </w:num>
  <w:num w:numId="14">
    <w:abstractNumId w:val="42"/>
  </w:num>
  <w:num w:numId="15">
    <w:abstractNumId w:val="76"/>
  </w:num>
  <w:num w:numId="16">
    <w:abstractNumId w:val="31"/>
  </w:num>
  <w:num w:numId="17">
    <w:abstractNumId w:val="60"/>
  </w:num>
  <w:num w:numId="18">
    <w:abstractNumId w:val="74"/>
  </w:num>
  <w:num w:numId="19">
    <w:abstractNumId w:val="55"/>
  </w:num>
  <w:num w:numId="20">
    <w:abstractNumId w:val="65"/>
  </w:num>
  <w:num w:numId="21">
    <w:abstractNumId w:val="48"/>
  </w:num>
  <w:num w:numId="22">
    <w:abstractNumId w:val="78"/>
  </w:num>
  <w:num w:numId="23">
    <w:abstractNumId w:val="53"/>
  </w:num>
  <w:num w:numId="24">
    <w:abstractNumId w:val="54"/>
  </w:num>
  <w:num w:numId="25">
    <w:abstractNumId w:val="41"/>
  </w:num>
  <w:num w:numId="26">
    <w:abstractNumId w:val="62"/>
  </w:num>
  <w:num w:numId="27">
    <w:abstractNumId w:val="33"/>
  </w:num>
  <w:num w:numId="28">
    <w:abstractNumId w:val="71"/>
  </w:num>
  <w:num w:numId="29">
    <w:abstractNumId w:val="61"/>
  </w:num>
  <w:num w:numId="30">
    <w:abstractNumId w:val="44"/>
  </w:num>
  <w:num w:numId="31">
    <w:abstractNumId w:val="50"/>
  </w:num>
  <w:num w:numId="32">
    <w:abstractNumId w:val="2"/>
  </w:num>
  <w:num w:numId="33">
    <w:abstractNumId w:val="7"/>
  </w:num>
  <w:num w:numId="34">
    <w:abstractNumId w:val="9"/>
  </w:num>
  <w:num w:numId="35">
    <w:abstractNumId w:val="16"/>
  </w:num>
  <w:num w:numId="36">
    <w:abstractNumId w:val="58"/>
  </w:num>
  <w:num w:numId="37">
    <w:abstractNumId w:val="35"/>
  </w:num>
  <w:num w:numId="38">
    <w:abstractNumId w:val="17"/>
  </w:num>
  <w:num w:numId="39">
    <w:abstractNumId w:val="47"/>
  </w:num>
  <w:num w:numId="40">
    <w:abstractNumId w:val="18"/>
  </w:num>
  <w:num w:numId="41">
    <w:abstractNumId w:val="19"/>
  </w:num>
  <w:num w:numId="42">
    <w:abstractNumId w:val="20"/>
  </w:num>
  <w:num w:numId="43">
    <w:abstractNumId w:val="21"/>
  </w:num>
  <w:num w:numId="44">
    <w:abstractNumId w:val="22"/>
  </w:num>
  <w:num w:numId="45">
    <w:abstractNumId w:val="23"/>
  </w:num>
  <w:num w:numId="46">
    <w:abstractNumId w:val="24"/>
  </w:num>
  <w:num w:numId="47">
    <w:abstractNumId w:val="25"/>
  </w:num>
  <w:num w:numId="48">
    <w:abstractNumId w:val="26"/>
  </w:num>
  <w:num w:numId="49">
    <w:abstractNumId w:val="27"/>
  </w:num>
  <w:num w:numId="50">
    <w:abstractNumId w:val="29"/>
  </w:num>
  <w:num w:numId="51">
    <w:abstractNumId w:val="28"/>
  </w:num>
  <w:num w:numId="52">
    <w:abstractNumId w:val="66"/>
  </w:num>
  <w:num w:numId="53">
    <w:abstractNumId w:val="37"/>
  </w:num>
  <w:num w:numId="54">
    <w:abstractNumId w:val="32"/>
  </w:num>
  <w:num w:numId="55">
    <w:abstractNumId w:val="73"/>
  </w:num>
  <w:num w:numId="56">
    <w:abstractNumId w:val="52"/>
  </w:num>
  <w:num w:numId="57">
    <w:abstractNumId w:val="64"/>
  </w:num>
  <w:num w:numId="58">
    <w:abstractNumId w:val="38"/>
  </w:num>
  <w:num w:numId="59">
    <w:abstractNumId w:val="69"/>
  </w:num>
  <w:num w:numId="60">
    <w:abstractNumId w:val="75"/>
  </w:num>
  <w:num w:numId="61">
    <w:abstractNumId w:val="77"/>
  </w:num>
  <w:num w:numId="62">
    <w:abstractNumId w:val="43"/>
  </w:num>
  <w:num w:numId="63">
    <w:abstractNumId w:val="36"/>
  </w:num>
  <w:num w:numId="64">
    <w:abstractNumId w:val="30"/>
  </w:num>
  <w:num w:numId="6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num>
  <w:num w:numId="67">
    <w:abstractNumId w:val="34"/>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23"/>
    <w:rsid w:val="00016E4C"/>
    <w:rsid w:val="000268BF"/>
    <w:rsid w:val="000C2365"/>
    <w:rsid w:val="000F70F6"/>
    <w:rsid w:val="00144851"/>
    <w:rsid w:val="0016089A"/>
    <w:rsid w:val="00210085"/>
    <w:rsid w:val="002508F0"/>
    <w:rsid w:val="00365FF7"/>
    <w:rsid w:val="00373173"/>
    <w:rsid w:val="003F0DBE"/>
    <w:rsid w:val="004102EB"/>
    <w:rsid w:val="00456F4E"/>
    <w:rsid w:val="0049374A"/>
    <w:rsid w:val="004F26B3"/>
    <w:rsid w:val="005C0FF8"/>
    <w:rsid w:val="005F2CB4"/>
    <w:rsid w:val="00647958"/>
    <w:rsid w:val="00665113"/>
    <w:rsid w:val="006B618E"/>
    <w:rsid w:val="006D7568"/>
    <w:rsid w:val="0075768E"/>
    <w:rsid w:val="007E05F4"/>
    <w:rsid w:val="0080761B"/>
    <w:rsid w:val="00814556"/>
    <w:rsid w:val="00860ECE"/>
    <w:rsid w:val="008B12DB"/>
    <w:rsid w:val="008C4F76"/>
    <w:rsid w:val="00922D23"/>
    <w:rsid w:val="00991EDA"/>
    <w:rsid w:val="009A1DCF"/>
    <w:rsid w:val="009C56FB"/>
    <w:rsid w:val="00A365C4"/>
    <w:rsid w:val="00AA2E89"/>
    <w:rsid w:val="00B17A51"/>
    <w:rsid w:val="00B61DF2"/>
    <w:rsid w:val="00B7229B"/>
    <w:rsid w:val="00BC2C9D"/>
    <w:rsid w:val="00C4673F"/>
    <w:rsid w:val="00C536F6"/>
    <w:rsid w:val="00CA797C"/>
    <w:rsid w:val="00E35E29"/>
    <w:rsid w:val="00E804C6"/>
    <w:rsid w:val="00EE7A12"/>
    <w:rsid w:val="00F04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85BB3-04C9-49A2-B396-32431A8D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2D2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22D23"/>
    <w:pPr>
      <w:keepNext/>
      <w:spacing w:before="240" w:after="60"/>
      <w:outlineLvl w:val="0"/>
    </w:pPr>
    <w:rPr>
      <w:rFonts w:ascii="Cambria" w:hAnsi="Cambria"/>
      <w:b/>
      <w:bCs/>
      <w:kern w:val="32"/>
      <w:sz w:val="32"/>
      <w:szCs w:val="32"/>
    </w:rPr>
  </w:style>
  <w:style w:type="paragraph" w:styleId="Nadpis2">
    <w:name w:val="heading 2"/>
    <w:basedOn w:val="Normlny"/>
    <w:link w:val="Nadpis2Char"/>
    <w:qFormat/>
    <w:rsid w:val="00922D23"/>
    <w:pPr>
      <w:spacing w:before="100" w:beforeAutospacing="1" w:after="100" w:afterAutospacing="1"/>
      <w:outlineLvl w:val="1"/>
    </w:pPr>
    <w:rPr>
      <w:b/>
      <w:bCs/>
      <w:sz w:val="36"/>
      <w:szCs w:val="36"/>
    </w:rPr>
  </w:style>
  <w:style w:type="paragraph" w:styleId="Nadpis3">
    <w:name w:val="heading 3"/>
    <w:basedOn w:val="Normlny"/>
    <w:next w:val="Normlny"/>
    <w:link w:val="Nadpis3Char"/>
    <w:qFormat/>
    <w:rsid w:val="00922D23"/>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922D23"/>
    <w:pPr>
      <w:keepNext/>
      <w:keepLines/>
      <w:spacing w:before="200"/>
      <w:outlineLvl w:val="3"/>
    </w:pPr>
    <w:rPr>
      <w:rFonts w:ascii="Cambria" w:hAnsi="Cambria"/>
      <w:b/>
      <w:bCs/>
      <w:i/>
      <w:iCs/>
      <w:color w:val="4F81BD"/>
    </w:rPr>
  </w:style>
  <w:style w:type="paragraph" w:styleId="Nadpis5">
    <w:name w:val="heading 5"/>
    <w:basedOn w:val="Normlny"/>
    <w:next w:val="Normlny"/>
    <w:link w:val="Nadpis5Char"/>
    <w:qFormat/>
    <w:rsid w:val="00922D23"/>
    <w:pPr>
      <w:keepNext/>
      <w:jc w:val="both"/>
      <w:outlineLvl w:val="4"/>
    </w:pPr>
    <w:rPr>
      <w:rFonts w:cs="Arial Unicode MS"/>
      <w:b/>
      <w:bCs/>
      <w:u w:val="single"/>
    </w:rPr>
  </w:style>
  <w:style w:type="paragraph" w:styleId="Nadpis6">
    <w:name w:val="heading 6"/>
    <w:basedOn w:val="Normlny"/>
    <w:next w:val="Normlny"/>
    <w:link w:val="Nadpis6Char"/>
    <w:qFormat/>
    <w:rsid w:val="00922D23"/>
    <w:pPr>
      <w:keepNext/>
      <w:keepLines/>
      <w:spacing w:before="200"/>
      <w:outlineLvl w:val="5"/>
    </w:pPr>
    <w:rPr>
      <w:rFonts w:ascii="Cambria" w:hAnsi="Cambria"/>
      <w:i/>
      <w:iCs/>
      <w:color w:val="243F60"/>
    </w:rPr>
  </w:style>
  <w:style w:type="paragraph" w:styleId="Nadpis7">
    <w:name w:val="heading 7"/>
    <w:basedOn w:val="Normlny"/>
    <w:next w:val="Normlny"/>
    <w:link w:val="Nadpis7Char"/>
    <w:qFormat/>
    <w:rsid w:val="00922D23"/>
    <w:pPr>
      <w:spacing w:before="240" w:after="60"/>
      <w:outlineLvl w:val="6"/>
    </w:pPr>
    <w:rPr>
      <w:lang w:eastAsia="cs-CZ"/>
    </w:rPr>
  </w:style>
  <w:style w:type="paragraph" w:styleId="Nadpis8">
    <w:name w:val="heading 8"/>
    <w:basedOn w:val="Normlny"/>
    <w:next w:val="Normlny"/>
    <w:link w:val="Nadpis8Char"/>
    <w:qFormat/>
    <w:rsid w:val="00922D23"/>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922D23"/>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22D23"/>
    <w:rPr>
      <w:rFonts w:ascii="Cambria" w:eastAsia="Times New Roman" w:hAnsi="Cambria" w:cs="Times New Roman"/>
      <w:b/>
      <w:bCs/>
      <w:kern w:val="32"/>
      <w:sz w:val="32"/>
      <w:szCs w:val="32"/>
      <w:lang w:eastAsia="sk-SK"/>
    </w:rPr>
  </w:style>
  <w:style w:type="character" w:customStyle="1" w:styleId="Nadpis2Char">
    <w:name w:val="Nadpis 2 Char"/>
    <w:basedOn w:val="Predvolenpsmoodseku"/>
    <w:link w:val="Nadpis2"/>
    <w:rsid w:val="00922D23"/>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rsid w:val="00922D23"/>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rsid w:val="00922D23"/>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rsid w:val="00922D23"/>
    <w:rPr>
      <w:rFonts w:ascii="Times New Roman" w:eastAsia="Times New Roman" w:hAnsi="Times New Roman" w:cs="Arial Unicode MS"/>
      <w:b/>
      <w:bCs/>
      <w:sz w:val="24"/>
      <w:szCs w:val="24"/>
      <w:u w:val="single"/>
      <w:lang w:eastAsia="sk-SK"/>
    </w:rPr>
  </w:style>
  <w:style w:type="character" w:customStyle="1" w:styleId="Nadpis6Char">
    <w:name w:val="Nadpis 6 Char"/>
    <w:basedOn w:val="Predvolenpsmoodseku"/>
    <w:link w:val="Nadpis6"/>
    <w:rsid w:val="00922D23"/>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rsid w:val="00922D23"/>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922D23"/>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rsid w:val="00922D23"/>
    <w:rPr>
      <w:rFonts w:ascii="Arial" w:eastAsia="Times New Roman" w:hAnsi="Arial" w:cs="Arial"/>
      <w:lang w:eastAsia="cs-CZ"/>
    </w:rPr>
  </w:style>
  <w:style w:type="character" w:styleId="Hypertextovprepojenie">
    <w:name w:val="Hyperlink"/>
    <w:basedOn w:val="Predvolenpsmoodseku"/>
    <w:uiPriority w:val="99"/>
    <w:rsid w:val="00922D23"/>
    <w:rPr>
      <w:color w:val="0000FF"/>
      <w:u w:val="single"/>
    </w:rPr>
  </w:style>
  <w:style w:type="table" w:styleId="Mriekatabuky">
    <w:name w:val="Table Grid"/>
    <w:basedOn w:val="Normlnatabuka"/>
    <w:rsid w:val="00922D2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qFormat/>
    <w:rsid w:val="00922D23"/>
    <w:rPr>
      <w:b/>
      <w:bCs/>
    </w:rPr>
  </w:style>
  <w:style w:type="character" w:customStyle="1" w:styleId="podnadpis">
    <w:name w:val="podnadpis"/>
    <w:basedOn w:val="Predvolenpsmoodseku"/>
    <w:rsid w:val="00922D23"/>
  </w:style>
  <w:style w:type="paragraph" w:styleId="Obsah1">
    <w:name w:val="toc 1"/>
    <w:basedOn w:val="Normlny"/>
    <w:next w:val="Normlny"/>
    <w:autoRedefine/>
    <w:uiPriority w:val="39"/>
    <w:qFormat/>
    <w:rsid w:val="00922D23"/>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922D23"/>
    <w:pPr>
      <w:spacing w:before="120"/>
      <w:ind w:left="240"/>
    </w:pPr>
    <w:rPr>
      <w:rFonts w:ascii="Calibri" w:hAnsi="Calibri"/>
      <w:i/>
      <w:iCs/>
      <w:sz w:val="20"/>
      <w:szCs w:val="20"/>
    </w:rPr>
  </w:style>
  <w:style w:type="paragraph" w:styleId="Obsah3">
    <w:name w:val="toc 3"/>
    <w:basedOn w:val="Normlny"/>
    <w:next w:val="Normlny"/>
    <w:autoRedefine/>
    <w:uiPriority w:val="39"/>
    <w:qFormat/>
    <w:rsid w:val="00922D23"/>
    <w:pPr>
      <w:ind w:left="480"/>
    </w:pPr>
    <w:rPr>
      <w:rFonts w:ascii="Calibri" w:hAnsi="Calibri"/>
      <w:sz w:val="20"/>
      <w:szCs w:val="20"/>
    </w:rPr>
  </w:style>
  <w:style w:type="paragraph" w:styleId="Obsah4">
    <w:name w:val="toc 4"/>
    <w:basedOn w:val="Normlny"/>
    <w:next w:val="Normlny"/>
    <w:autoRedefine/>
    <w:rsid w:val="00922D23"/>
    <w:pPr>
      <w:ind w:left="720"/>
    </w:pPr>
    <w:rPr>
      <w:rFonts w:ascii="Calibri" w:hAnsi="Calibri"/>
      <w:sz w:val="20"/>
      <w:szCs w:val="20"/>
    </w:rPr>
  </w:style>
  <w:style w:type="paragraph" w:styleId="Obsah5">
    <w:name w:val="toc 5"/>
    <w:basedOn w:val="Normlny"/>
    <w:next w:val="Normlny"/>
    <w:autoRedefine/>
    <w:rsid w:val="00922D23"/>
    <w:pPr>
      <w:ind w:left="960"/>
    </w:pPr>
    <w:rPr>
      <w:rFonts w:ascii="Calibri" w:hAnsi="Calibri"/>
      <w:sz w:val="20"/>
      <w:szCs w:val="20"/>
    </w:rPr>
  </w:style>
  <w:style w:type="paragraph" w:styleId="Obsah6">
    <w:name w:val="toc 6"/>
    <w:basedOn w:val="Normlny"/>
    <w:next w:val="Normlny"/>
    <w:autoRedefine/>
    <w:rsid w:val="00922D23"/>
    <w:pPr>
      <w:ind w:left="1200"/>
    </w:pPr>
    <w:rPr>
      <w:rFonts w:ascii="Calibri" w:hAnsi="Calibri"/>
      <w:sz w:val="20"/>
      <w:szCs w:val="20"/>
    </w:rPr>
  </w:style>
  <w:style w:type="paragraph" w:styleId="Obsah7">
    <w:name w:val="toc 7"/>
    <w:basedOn w:val="Normlny"/>
    <w:next w:val="Normlny"/>
    <w:autoRedefine/>
    <w:rsid w:val="00922D23"/>
    <w:pPr>
      <w:ind w:left="1440"/>
    </w:pPr>
    <w:rPr>
      <w:rFonts w:ascii="Calibri" w:hAnsi="Calibri"/>
      <w:sz w:val="20"/>
      <w:szCs w:val="20"/>
    </w:rPr>
  </w:style>
  <w:style w:type="paragraph" w:styleId="Obsah8">
    <w:name w:val="toc 8"/>
    <w:basedOn w:val="Normlny"/>
    <w:next w:val="Normlny"/>
    <w:autoRedefine/>
    <w:rsid w:val="00922D23"/>
    <w:pPr>
      <w:ind w:left="1680"/>
    </w:pPr>
    <w:rPr>
      <w:rFonts w:ascii="Calibri" w:hAnsi="Calibri"/>
      <w:sz w:val="20"/>
      <w:szCs w:val="20"/>
    </w:rPr>
  </w:style>
  <w:style w:type="paragraph" w:styleId="Obsah9">
    <w:name w:val="toc 9"/>
    <w:basedOn w:val="Normlny"/>
    <w:next w:val="Normlny"/>
    <w:autoRedefine/>
    <w:rsid w:val="00922D23"/>
    <w:pPr>
      <w:ind w:left="1920"/>
    </w:pPr>
    <w:rPr>
      <w:rFonts w:ascii="Calibri" w:hAnsi="Calibri"/>
      <w:sz w:val="20"/>
      <w:szCs w:val="20"/>
    </w:rPr>
  </w:style>
  <w:style w:type="paragraph" w:styleId="Hlavikaobsahu">
    <w:name w:val="TOC Heading"/>
    <w:basedOn w:val="Nadpis1"/>
    <w:next w:val="Normlny"/>
    <w:uiPriority w:val="39"/>
    <w:qFormat/>
    <w:rsid w:val="00922D23"/>
    <w:pPr>
      <w:keepLines/>
      <w:spacing w:before="480" w:after="0" w:line="276" w:lineRule="auto"/>
      <w:outlineLvl w:val="9"/>
    </w:pPr>
    <w:rPr>
      <w:color w:val="365F91"/>
      <w:kern w:val="0"/>
      <w:sz w:val="28"/>
      <w:szCs w:val="28"/>
      <w:lang w:val="cs-CZ" w:eastAsia="en-US"/>
    </w:rPr>
  </w:style>
  <w:style w:type="paragraph" w:styleId="Textbubliny">
    <w:name w:val="Balloon Text"/>
    <w:basedOn w:val="Normlny"/>
    <w:link w:val="TextbublinyChar"/>
    <w:rsid w:val="00922D23"/>
    <w:rPr>
      <w:rFonts w:ascii="Tahoma" w:hAnsi="Tahoma" w:cs="Tahoma"/>
      <w:sz w:val="16"/>
      <w:szCs w:val="16"/>
    </w:rPr>
  </w:style>
  <w:style w:type="character" w:customStyle="1" w:styleId="TextbublinyChar">
    <w:name w:val="Text bubliny Char"/>
    <w:basedOn w:val="Predvolenpsmoodseku"/>
    <w:link w:val="Textbubliny"/>
    <w:rsid w:val="00922D23"/>
    <w:rPr>
      <w:rFonts w:ascii="Tahoma" w:eastAsia="Times New Roman" w:hAnsi="Tahoma" w:cs="Tahoma"/>
      <w:sz w:val="16"/>
      <w:szCs w:val="16"/>
      <w:lang w:eastAsia="sk-SK"/>
    </w:rPr>
  </w:style>
  <w:style w:type="paragraph" w:customStyle="1" w:styleId="jojo1">
    <w:name w:val="jojo1"/>
    <w:basedOn w:val="Nadpis1"/>
    <w:next w:val="Normlny"/>
    <w:link w:val="jojo1Char"/>
    <w:autoRedefine/>
    <w:qFormat/>
    <w:rsid w:val="0049374A"/>
    <w:pPr>
      <w:numPr>
        <w:numId w:val="67"/>
      </w:numPr>
      <w:ind w:right="-1"/>
    </w:pPr>
    <w:rPr>
      <w:rFonts w:ascii="Times New Roman" w:hAnsi="Times New Roman"/>
      <w:bCs w:val="0"/>
      <w:color w:val="0000FF"/>
      <w:szCs w:val="24"/>
    </w:rPr>
  </w:style>
  <w:style w:type="character" w:customStyle="1" w:styleId="jojo1Char">
    <w:name w:val="jojo1 Char"/>
    <w:basedOn w:val="Nadpis1Char"/>
    <w:link w:val="jojo1"/>
    <w:rsid w:val="0049374A"/>
    <w:rPr>
      <w:rFonts w:ascii="Times New Roman" w:eastAsia="Times New Roman" w:hAnsi="Times New Roman" w:cs="Times New Roman"/>
      <w:b/>
      <w:bCs w:val="0"/>
      <w:color w:val="0000FF"/>
      <w:kern w:val="32"/>
      <w:sz w:val="32"/>
      <w:szCs w:val="24"/>
      <w:lang w:eastAsia="sk-SK"/>
    </w:rPr>
  </w:style>
  <w:style w:type="paragraph" w:customStyle="1" w:styleId="jojo11">
    <w:name w:val="jojo1.1"/>
    <w:basedOn w:val="jojo1"/>
    <w:next w:val="Normlny"/>
    <w:link w:val="jojo11Char"/>
    <w:autoRedefine/>
    <w:qFormat/>
    <w:rsid w:val="000C2365"/>
    <w:pPr>
      <w:numPr>
        <w:ilvl w:val="1"/>
      </w:numPr>
    </w:pPr>
    <w:rPr>
      <w:sz w:val="28"/>
      <w:szCs w:val="28"/>
    </w:rPr>
  </w:style>
  <w:style w:type="character" w:customStyle="1" w:styleId="jojo11Char">
    <w:name w:val="jojo1.1 Char"/>
    <w:basedOn w:val="jojo1Char"/>
    <w:link w:val="jojo11"/>
    <w:rsid w:val="000C2365"/>
    <w:rPr>
      <w:rFonts w:ascii="Times New Roman" w:eastAsia="Times New Roman" w:hAnsi="Times New Roman" w:cs="Times New Roman"/>
      <w:b/>
      <w:bCs w:val="0"/>
      <w:color w:val="0000FF"/>
      <w:kern w:val="32"/>
      <w:sz w:val="28"/>
      <w:szCs w:val="28"/>
      <w:lang w:eastAsia="sk-SK"/>
    </w:rPr>
  </w:style>
  <w:style w:type="paragraph" w:customStyle="1" w:styleId="jojo111">
    <w:name w:val="jojo1.1.1"/>
    <w:basedOn w:val="jojo11"/>
    <w:next w:val="Normlny"/>
    <w:qFormat/>
    <w:rsid w:val="00922D23"/>
    <w:pPr>
      <w:numPr>
        <w:ilvl w:val="2"/>
      </w:numPr>
      <w:tabs>
        <w:tab w:val="num" w:pos="360"/>
      </w:tabs>
    </w:pPr>
    <w:rPr>
      <w:sz w:val="26"/>
    </w:rPr>
  </w:style>
  <w:style w:type="paragraph" w:styleId="Odsekzoznamu">
    <w:name w:val="List Paragraph"/>
    <w:basedOn w:val="Normlny"/>
    <w:uiPriority w:val="34"/>
    <w:qFormat/>
    <w:rsid w:val="00922D23"/>
    <w:pPr>
      <w:ind w:left="720"/>
      <w:contextualSpacing/>
    </w:pPr>
  </w:style>
  <w:style w:type="paragraph" w:styleId="Zkladntext2">
    <w:name w:val="Body Text 2"/>
    <w:basedOn w:val="Normlny"/>
    <w:link w:val="Zkladntext2Char"/>
    <w:rsid w:val="00922D23"/>
    <w:rPr>
      <w:rFonts w:cs="Arial Unicode MS"/>
    </w:rPr>
  </w:style>
  <w:style w:type="character" w:customStyle="1" w:styleId="Zkladntext2Char">
    <w:name w:val="Základný text 2 Char"/>
    <w:basedOn w:val="Predvolenpsmoodseku"/>
    <w:link w:val="Zkladntext2"/>
    <w:rsid w:val="00922D23"/>
    <w:rPr>
      <w:rFonts w:ascii="Times New Roman" w:eastAsia="Times New Roman" w:hAnsi="Times New Roman" w:cs="Arial Unicode MS"/>
      <w:sz w:val="24"/>
      <w:szCs w:val="24"/>
      <w:lang w:eastAsia="sk-SK"/>
    </w:rPr>
  </w:style>
  <w:style w:type="paragraph" w:styleId="Zkladntext3">
    <w:name w:val="Body Text 3"/>
    <w:basedOn w:val="Normlny"/>
    <w:link w:val="Zkladntext3Char"/>
    <w:rsid w:val="00922D23"/>
    <w:pPr>
      <w:jc w:val="both"/>
    </w:pPr>
    <w:rPr>
      <w:rFonts w:cs="Arial Unicode MS"/>
    </w:rPr>
  </w:style>
  <w:style w:type="character" w:customStyle="1" w:styleId="Zkladntext3Char">
    <w:name w:val="Základný text 3 Char"/>
    <w:basedOn w:val="Predvolenpsmoodseku"/>
    <w:link w:val="Zkladntext3"/>
    <w:rsid w:val="00922D23"/>
    <w:rPr>
      <w:rFonts w:ascii="Times New Roman" w:eastAsia="Times New Roman" w:hAnsi="Times New Roman" w:cs="Arial Unicode MS"/>
      <w:sz w:val="24"/>
      <w:szCs w:val="24"/>
      <w:lang w:eastAsia="sk-SK"/>
    </w:rPr>
  </w:style>
  <w:style w:type="paragraph" w:styleId="Zkladntext">
    <w:name w:val="Body Text"/>
    <w:basedOn w:val="Normlny"/>
    <w:link w:val="ZkladntextChar"/>
    <w:uiPriority w:val="99"/>
    <w:rsid w:val="00922D23"/>
    <w:rPr>
      <w:rFonts w:ascii="Arial" w:hAnsi="Arial" w:cs="Arial"/>
      <w:b/>
      <w:bCs/>
      <w:lang w:eastAsia="cs-CZ"/>
    </w:rPr>
  </w:style>
  <w:style w:type="character" w:customStyle="1" w:styleId="ZkladntextChar">
    <w:name w:val="Základný text Char"/>
    <w:basedOn w:val="Predvolenpsmoodseku"/>
    <w:link w:val="Zkladntext"/>
    <w:uiPriority w:val="99"/>
    <w:rsid w:val="00922D23"/>
    <w:rPr>
      <w:rFonts w:ascii="Arial" w:eastAsia="Times New Roman" w:hAnsi="Arial" w:cs="Arial"/>
      <w:b/>
      <w:bCs/>
      <w:sz w:val="24"/>
      <w:szCs w:val="24"/>
      <w:lang w:eastAsia="cs-CZ"/>
    </w:rPr>
  </w:style>
  <w:style w:type="paragraph" w:styleId="Zarkazkladnhotextu">
    <w:name w:val="Body Text Indent"/>
    <w:basedOn w:val="Normlny"/>
    <w:link w:val="ZarkazkladnhotextuChar"/>
    <w:rsid w:val="00922D23"/>
    <w:pPr>
      <w:ind w:firstLine="705"/>
    </w:pPr>
    <w:rPr>
      <w:rFonts w:ascii="Arial" w:hAnsi="Arial" w:cs="Arial"/>
      <w:lang w:eastAsia="cs-CZ"/>
    </w:rPr>
  </w:style>
  <w:style w:type="character" w:customStyle="1" w:styleId="ZarkazkladnhotextuChar">
    <w:name w:val="Zarážka základného textu Char"/>
    <w:basedOn w:val="Predvolenpsmoodseku"/>
    <w:link w:val="Zarkazkladnhotextu"/>
    <w:rsid w:val="00922D23"/>
    <w:rPr>
      <w:rFonts w:ascii="Arial" w:eastAsia="Times New Roman" w:hAnsi="Arial" w:cs="Arial"/>
      <w:sz w:val="24"/>
      <w:szCs w:val="24"/>
      <w:lang w:eastAsia="cs-CZ"/>
    </w:rPr>
  </w:style>
  <w:style w:type="character" w:styleId="PouitHypertextovPrepojenie">
    <w:name w:val="FollowedHyperlink"/>
    <w:basedOn w:val="Predvolenpsmoodseku"/>
    <w:rsid w:val="00922D23"/>
    <w:rPr>
      <w:color w:val="800080"/>
      <w:u w:val="single"/>
    </w:rPr>
  </w:style>
  <w:style w:type="paragraph" w:styleId="Zarkazkladnhotextu2">
    <w:name w:val="Body Text Indent 2"/>
    <w:basedOn w:val="Normlny"/>
    <w:link w:val="Zarkazkladnhotextu2Char"/>
    <w:rsid w:val="00922D23"/>
    <w:pPr>
      <w:tabs>
        <w:tab w:val="num" w:pos="720"/>
      </w:tabs>
      <w:ind w:left="720"/>
      <w:jc w:val="both"/>
    </w:pPr>
    <w:rPr>
      <w:rFonts w:ascii="Arial" w:hAnsi="Arial" w:cs="Arial"/>
      <w:lang w:eastAsia="cs-CZ"/>
    </w:rPr>
  </w:style>
  <w:style w:type="character" w:customStyle="1" w:styleId="Zarkazkladnhotextu2Char">
    <w:name w:val="Zarážka základného textu 2 Char"/>
    <w:basedOn w:val="Predvolenpsmoodseku"/>
    <w:link w:val="Zarkazkladnhotextu2"/>
    <w:rsid w:val="00922D23"/>
    <w:rPr>
      <w:rFonts w:ascii="Arial" w:eastAsia="Times New Roman" w:hAnsi="Arial" w:cs="Arial"/>
      <w:sz w:val="24"/>
      <w:szCs w:val="24"/>
      <w:lang w:eastAsia="cs-CZ"/>
    </w:rPr>
  </w:style>
  <w:style w:type="paragraph" w:styleId="Pta">
    <w:name w:val="footer"/>
    <w:basedOn w:val="Normlny"/>
    <w:link w:val="PtaChar"/>
    <w:uiPriority w:val="99"/>
    <w:rsid w:val="00922D23"/>
    <w:pPr>
      <w:tabs>
        <w:tab w:val="center" w:pos="4536"/>
        <w:tab w:val="right" w:pos="9072"/>
      </w:tabs>
    </w:pPr>
    <w:rPr>
      <w:lang w:eastAsia="cs-CZ"/>
    </w:rPr>
  </w:style>
  <w:style w:type="character" w:customStyle="1" w:styleId="PtaChar">
    <w:name w:val="Päta Char"/>
    <w:basedOn w:val="Predvolenpsmoodseku"/>
    <w:link w:val="Pta"/>
    <w:uiPriority w:val="99"/>
    <w:rsid w:val="00922D23"/>
    <w:rPr>
      <w:rFonts w:ascii="Times New Roman" w:eastAsia="Times New Roman" w:hAnsi="Times New Roman" w:cs="Times New Roman"/>
      <w:sz w:val="24"/>
      <w:szCs w:val="24"/>
      <w:lang w:eastAsia="cs-CZ"/>
    </w:rPr>
  </w:style>
  <w:style w:type="paragraph" w:customStyle="1" w:styleId="Obsahtabuky">
    <w:name w:val="Obsah tabuľky"/>
    <w:basedOn w:val="Normlny"/>
    <w:uiPriority w:val="99"/>
    <w:rsid w:val="00922D23"/>
    <w:pPr>
      <w:widowControl w:val="0"/>
      <w:suppressLineNumbers/>
      <w:suppressAutoHyphens/>
    </w:pPr>
    <w:rPr>
      <w:rFonts w:eastAsia="Arial Unicode MS"/>
      <w:kern w:val="1"/>
    </w:rPr>
  </w:style>
  <w:style w:type="paragraph" w:customStyle="1" w:styleId="Styl">
    <w:name w:val="Styl"/>
    <w:rsid w:val="00922D23"/>
    <w:pPr>
      <w:widowControl w:val="0"/>
      <w:autoSpaceDE w:val="0"/>
      <w:autoSpaceDN w:val="0"/>
      <w:adjustRightInd w:val="0"/>
      <w:spacing w:after="0" w:line="240" w:lineRule="auto"/>
    </w:pPr>
    <w:rPr>
      <w:rFonts w:ascii="Arial" w:eastAsia="Times New Roman" w:hAnsi="Arial" w:cs="Arial"/>
      <w:sz w:val="24"/>
      <w:szCs w:val="24"/>
      <w:lang w:val="cs-CZ" w:eastAsia="cs-CZ"/>
    </w:rPr>
  </w:style>
  <w:style w:type="paragraph" w:customStyle="1" w:styleId="Uivo">
    <w:name w:val="Učivo"/>
    <w:basedOn w:val="Normlny"/>
    <w:rsid w:val="00922D23"/>
    <w:pPr>
      <w:tabs>
        <w:tab w:val="left" w:pos="567"/>
        <w:tab w:val="num" w:pos="2150"/>
      </w:tabs>
      <w:spacing w:before="20"/>
      <w:ind w:left="2150" w:right="113" w:hanging="360"/>
    </w:pPr>
    <w:rPr>
      <w:sz w:val="22"/>
      <w:szCs w:val="20"/>
      <w:lang w:val="cs-CZ" w:eastAsia="cs-CZ"/>
    </w:rPr>
  </w:style>
  <w:style w:type="paragraph" w:customStyle="1" w:styleId="Default">
    <w:name w:val="Default"/>
    <w:rsid w:val="00922D2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Normlnywebov">
    <w:name w:val="Normal (Web)"/>
    <w:basedOn w:val="Normlny"/>
    <w:rsid w:val="00922D23"/>
    <w:pPr>
      <w:spacing w:before="100" w:beforeAutospacing="1" w:after="100" w:afterAutospacing="1"/>
    </w:pPr>
  </w:style>
  <w:style w:type="paragraph" w:styleId="Bezriadkovania">
    <w:name w:val="No Spacing"/>
    <w:uiPriority w:val="1"/>
    <w:qFormat/>
    <w:rsid w:val="00922D23"/>
    <w:pPr>
      <w:spacing w:after="0" w:line="240" w:lineRule="auto"/>
    </w:pPr>
    <w:rPr>
      <w:rFonts w:ascii="Calibri" w:eastAsia="Calibri" w:hAnsi="Calibri" w:cs="Times New Roman"/>
    </w:rPr>
  </w:style>
  <w:style w:type="paragraph" w:customStyle="1" w:styleId="Bullet">
    <w:name w:val="Bullet"/>
    <w:basedOn w:val="Normlny"/>
    <w:rsid w:val="00922D23"/>
    <w:pPr>
      <w:spacing w:after="120"/>
      <w:ind w:left="681" w:hanging="227"/>
    </w:pPr>
    <w:rPr>
      <w:sz w:val="20"/>
      <w:szCs w:val="20"/>
      <w:lang w:val="en-GB"/>
    </w:rPr>
  </w:style>
  <w:style w:type="paragraph" w:customStyle="1" w:styleId="odsek">
    <w:name w:val="odsek"/>
    <w:basedOn w:val="Normlny"/>
    <w:uiPriority w:val="99"/>
    <w:rsid w:val="00922D23"/>
    <w:pPr>
      <w:spacing w:before="100" w:beforeAutospacing="1" w:after="100" w:afterAutospacing="1"/>
    </w:pPr>
  </w:style>
  <w:style w:type="paragraph" w:customStyle="1" w:styleId="lnok">
    <w:name w:val="článok"/>
    <w:basedOn w:val="Normlny"/>
    <w:next w:val="odsek"/>
    <w:uiPriority w:val="99"/>
    <w:rsid w:val="00922D23"/>
    <w:pPr>
      <w:tabs>
        <w:tab w:val="num" w:pos="360"/>
      </w:tabs>
      <w:spacing w:before="120" w:after="240"/>
      <w:ind w:left="360" w:hanging="360"/>
      <w:jc w:val="center"/>
    </w:pPr>
    <w:rPr>
      <w:b/>
      <w:bCs/>
      <w:color w:val="000000"/>
      <w:sz w:val="26"/>
      <w:szCs w:val="26"/>
    </w:rPr>
  </w:style>
  <w:style w:type="paragraph" w:styleId="truktradokumentu">
    <w:name w:val="Document Map"/>
    <w:basedOn w:val="Normlny"/>
    <w:link w:val="truktradokumentuChar"/>
    <w:unhideWhenUsed/>
    <w:rsid w:val="00922D23"/>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rsid w:val="00922D23"/>
    <w:rPr>
      <w:rFonts w:ascii="Tahoma" w:eastAsia="Times New Roman" w:hAnsi="Tahoma" w:cs="Tahoma"/>
      <w:sz w:val="24"/>
      <w:szCs w:val="24"/>
      <w:shd w:val="clear" w:color="auto" w:fill="000080"/>
      <w:lang w:val="cs-CZ" w:eastAsia="cs-CZ"/>
    </w:rPr>
  </w:style>
  <w:style w:type="paragraph" w:styleId="Oznaitext">
    <w:name w:val="Block Text"/>
    <w:basedOn w:val="Normlny"/>
    <w:unhideWhenUsed/>
    <w:rsid w:val="00922D23"/>
    <w:pPr>
      <w:ind w:left="120" w:right="120"/>
    </w:pPr>
    <w:rPr>
      <w:b/>
      <w:bCs/>
      <w:lang w:val="cs-CZ" w:eastAsia="cs-CZ"/>
    </w:rPr>
  </w:style>
  <w:style w:type="paragraph" w:styleId="Nzov">
    <w:name w:val="Title"/>
    <w:basedOn w:val="Normlny"/>
    <w:link w:val="NzovChar"/>
    <w:qFormat/>
    <w:rsid w:val="00922D23"/>
    <w:pPr>
      <w:jc w:val="center"/>
    </w:pPr>
    <w:rPr>
      <w:sz w:val="32"/>
      <w:szCs w:val="32"/>
    </w:rPr>
  </w:style>
  <w:style w:type="character" w:customStyle="1" w:styleId="NzovChar">
    <w:name w:val="Názov Char"/>
    <w:basedOn w:val="Predvolenpsmoodseku"/>
    <w:link w:val="Nzov"/>
    <w:rsid w:val="00922D23"/>
    <w:rPr>
      <w:rFonts w:ascii="Times New Roman" w:eastAsia="Times New Roman" w:hAnsi="Times New Roman" w:cs="Times New Roman"/>
      <w:sz w:val="32"/>
      <w:szCs w:val="32"/>
      <w:lang w:eastAsia="sk-SK"/>
    </w:rPr>
  </w:style>
  <w:style w:type="paragraph" w:customStyle="1" w:styleId="Bezriadkovania1">
    <w:name w:val="Bez riadkovania1"/>
    <w:rsid w:val="00922D23"/>
    <w:pPr>
      <w:spacing w:after="0"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rsid w:val="00922D23"/>
    <w:rPr>
      <w:sz w:val="20"/>
      <w:szCs w:val="20"/>
    </w:rPr>
  </w:style>
  <w:style w:type="character" w:customStyle="1" w:styleId="TextkomentraChar">
    <w:name w:val="Text komentára Char"/>
    <w:basedOn w:val="Predvolenpsmoodseku"/>
    <w:link w:val="Textkomentra"/>
    <w:rsid w:val="00922D23"/>
    <w:rPr>
      <w:rFonts w:ascii="Times New Roman" w:eastAsia="Times New Roman" w:hAnsi="Times New Roman" w:cs="Times New Roman"/>
      <w:sz w:val="20"/>
      <w:szCs w:val="20"/>
      <w:lang w:eastAsia="sk-SK"/>
    </w:rPr>
  </w:style>
  <w:style w:type="paragraph" w:styleId="Hlavika">
    <w:name w:val="header"/>
    <w:basedOn w:val="Normlny"/>
    <w:link w:val="HlavikaChar"/>
    <w:uiPriority w:val="99"/>
    <w:rsid w:val="00922D23"/>
    <w:pPr>
      <w:tabs>
        <w:tab w:val="center" w:pos="4536"/>
        <w:tab w:val="right" w:pos="9072"/>
      </w:tabs>
    </w:pPr>
  </w:style>
  <w:style w:type="character" w:customStyle="1" w:styleId="HlavikaChar">
    <w:name w:val="Hlavička Char"/>
    <w:basedOn w:val="Predvolenpsmoodseku"/>
    <w:link w:val="Hlavika"/>
    <w:uiPriority w:val="99"/>
    <w:rsid w:val="00922D23"/>
    <w:rPr>
      <w:rFonts w:ascii="Times New Roman" w:eastAsia="Times New Roman" w:hAnsi="Times New Roman" w:cs="Times New Roman"/>
      <w:sz w:val="24"/>
      <w:szCs w:val="24"/>
      <w:lang w:eastAsia="sk-SK"/>
    </w:rPr>
  </w:style>
  <w:style w:type="paragraph" w:styleId="Zoznam">
    <w:name w:val="List"/>
    <w:basedOn w:val="Zkladntext"/>
    <w:rsid w:val="00922D23"/>
    <w:pPr>
      <w:widowControl w:val="0"/>
      <w:suppressAutoHyphens/>
      <w:spacing w:after="120"/>
    </w:pPr>
    <w:rPr>
      <w:rFonts w:ascii="Times New Roman" w:eastAsia="Arial Unicode MS" w:hAnsi="Times New Roman" w:cs="Tahoma"/>
      <w:b w:val="0"/>
      <w:bCs w:val="0"/>
      <w:kern w:val="1"/>
    </w:rPr>
  </w:style>
  <w:style w:type="paragraph" w:customStyle="1" w:styleId="WW-Zarkazkladnhotextu2">
    <w:name w:val="WW-Zarážka základného textu 2"/>
    <w:basedOn w:val="Normlny"/>
    <w:rsid w:val="00922D23"/>
    <w:pPr>
      <w:tabs>
        <w:tab w:val="left" w:pos="3969"/>
      </w:tabs>
      <w:suppressAutoHyphens/>
      <w:ind w:firstLine="720"/>
    </w:pPr>
    <w:rPr>
      <w:lang w:eastAsia="ar-SA"/>
    </w:rPr>
  </w:style>
  <w:style w:type="paragraph" w:customStyle="1" w:styleId="poletabukynadpis">
    <w:name w:val="pole tabuľky nadpis"/>
    <w:basedOn w:val="Normlny"/>
    <w:next w:val="Normlny"/>
    <w:rsid w:val="00922D23"/>
    <w:pPr>
      <w:widowControl w:val="0"/>
      <w:suppressAutoHyphens/>
      <w:spacing w:before="120"/>
    </w:pPr>
    <w:rPr>
      <w:rFonts w:ascii="Arial" w:eastAsia="Lucida Sans Unicode" w:hAnsi="Arial" w:cs="Arial"/>
      <w:b/>
      <w:kern w:val="1"/>
      <w:sz w:val="18"/>
      <w:szCs w:val="16"/>
      <w:lang w:eastAsia="hi-IN" w:bidi="hi-IN"/>
    </w:rPr>
  </w:style>
  <w:style w:type="paragraph" w:customStyle="1" w:styleId="poletabuky">
    <w:name w:val="pole tabuľky"/>
    <w:basedOn w:val="Normlny"/>
    <w:rsid w:val="00922D23"/>
    <w:pPr>
      <w:widowControl w:val="0"/>
      <w:suppressAutoHyphens/>
      <w:spacing w:before="120"/>
    </w:pPr>
    <w:rPr>
      <w:rFonts w:ascii="Arial" w:eastAsia="Lucida Sans Unicode" w:hAnsi="Arial" w:cs="Arial"/>
      <w:kern w:val="1"/>
      <w:sz w:val="16"/>
      <w:szCs w:val="16"/>
      <w:lang w:eastAsia="hi-IN" w:bidi="hi-IN"/>
    </w:rPr>
  </w:style>
  <w:style w:type="character" w:customStyle="1" w:styleId="Odrky">
    <w:name w:val="Odrážky"/>
    <w:rsid w:val="00922D23"/>
    <w:rPr>
      <w:rFonts w:ascii="OpenSymbol" w:eastAsia="OpenSymbol" w:hAnsi="OpenSymbol" w:cs="OpenSymbol"/>
    </w:rPr>
  </w:style>
  <w:style w:type="table" w:customStyle="1" w:styleId="Svetlmrieka1">
    <w:name w:val="Svetlá mriežka1"/>
    <w:basedOn w:val="Normlnatabuka"/>
    <w:uiPriority w:val="62"/>
    <w:rsid w:val="00922D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WW8Num3z0">
    <w:name w:val="WW8Num3z0"/>
    <w:rsid w:val="00922D23"/>
    <w:rPr>
      <w:rFonts w:ascii="Symbol" w:hAnsi="Symbol" w:cs="OpenSymbol"/>
    </w:rPr>
  </w:style>
  <w:style w:type="character" w:customStyle="1" w:styleId="Predvolenpsmoodseku2">
    <w:name w:val="Predvolené písmo odseku2"/>
    <w:rsid w:val="00922D23"/>
  </w:style>
  <w:style w:type="character" w:customStyle="1" w:styleId="WW8Num4z0">
    <w:name w:val="WW8Num4z0"/>
    <w:rsid w:val="00922D23"/>
    <w:rPr>
      <w:b/>
      <w:bCs/>
    </w:rPr>
  </w:style>
  <w:style w:type="character" w:customStyle="1" w:styleId="Absatz-Standardschriftart">
    <w:name w:val="Absatz-Standardschriftart"/>
    <w:rsid w:val="00922D23"/>
  </w:style>
  <w:style w:type="character" w:customStyle="1" w:styleId="WW-Absatz-Standardschriftart">
    <w:name w:val="WW-Absatz-Standardschriftart"/>
    <w:rsid w:val="00922D23"/>
  </w:style>
  <w:style w:type="character" w:customStyle="1" w:styleId="WW-Absatz-Standardschriftart1">
    <w:name w:val="WW-Absatz-Standardschriftart1"/>
    <w:rsid w:val="00922D23"/>
  </w:style>
  <w:style w:type="character" w:customStyle="1" w:styleId="Predvolenpsmoodseku1">
    <w:name w:val="Predvolené písmo odseku1"/>
    <w:rsid w:val="00922D23"/>
  </w:style>
  <w:style w:type="character" w:customStyle="1" w:styleId="Symbolypreslovanie">
    <w:name w:val="Symboly pre číslovanie"/>
    <w:rsid w:val="00922D23"/>
    <w:rPr>
      <w:b/>
      <w:bCs/>
    </w:rPr>
  </w:style>
  <w:style w:type="paragraph" w:customStyle="1" w:styleId="Nadpis">
    <w:name w:val="Nadpis"/>
    <w:basedOn w:val="Normlny"/>
    <w:next w:val="Zkladntext"/>
    <w:rsid w:val="00922D23"/>
    <w:pPr>
      <w:keepNext/>
      <w:widowControl w:val="0"/>
      <w:suppressAutoHyphens/>
      <w:spacing w:before="240" w:after="120"/>
    </w:pPr>
    <w:rPr>
      <w:rFonts w:ascii="Arial" w:eastAsia="MS Mincho" w:hAnsi="Arial" w:cs="Tahoma"/>
      <w:kern w:val="1"/>
      <w:sz w:val="28"/>
      <w:szCs w:val="28"/>
    </w:rPr>
  </w:style>
  <w:style w:type="paragraph" w:customStyle="1" w:styleId="Popisok">
    <w:name w:val="Popisok"/>
    <w:basedOn w:val="Normlny"/>
    <w:rsid w:val="00922D23"/>
    <w:pPr>
      <w:widowControl w:val="0"/>
      <w:suppressLineNumbers/>
      <w:suppressAutoHyphens/>
      <w:spacing w:before="120" w:after="120"/>
    </w:pPr>
    <w:rPr>
      <w:rFonts w:eastAsia="Arial Unicode MS" w:cs="Tahoma"/>
      <w:i/>
      <w:iCs/>
      <w:kern w:val="1"/>
    </w:rPr>
  </w:style>
  <w:style w:type="paragraph" w:customStyle="1" w:styleId="Index">
    <w:name w:val="Index"/>
    <w:basedOn w:val="Normlny"/>
    <w:rsid w:val="00922D23"/>
    <w:pPr>
      <w:widowControl w:val="0"/>
      <w:suppressLineNumbers/>
      <w:suppressAutoHyphens/>
    </w:pPr>
    <w:rPr>
      <w:rFonts w:eastAsia="Arial Unicode MS" w:cs="Tahoma"/>
      <w:kern w:val="1"/>
    </w:rPr>
  </w:style>
  <w:style w:type="table" w:customStyle="1" w:styleId="Mriekatabuky1">
    <w:name w:val="Mriežka tabuľky1"/>
    <w:basedOn w:val="Normlnatabuka"/>
    <w:next w:val="Mriekatabuky"/>
    <w:uiPriority w:val="59"/>
    <w:rsid w:val="00922D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922D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922D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922D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zoznamu"/>
    <w:semiHidden/>
    <w:rsid w:val="00922D23"/>
  </w:style>
  <w:style w:type="paragraph" w:styleId="Podtitul">
    <w:name w:val="Subtitle"/>
    <w:basedOn w:val="Normlny"/>
    <w:next w:val="Normlny"/>
    <w:link w:val="PodtitulChar"/>
    <w:uiPriority w:val="11"/>
    <w:qFormat/>
    <w:rsid w:val="00922D23"/>
    <w:rPr>
      <w:i/>
      <w:iCs/>
      <w:smallCaps/>
      <w:spacing w:val="10"/>
      <w:sz w:val="28"/>
      <w:szCs w:val="28"/>
    </w:rPr>
  </w:style>
  <w:style w:type="character" w:customStyle="1" w:styleId="PodtitulChar">
    <w:name w:val="Podtitul Char"/>
    <w:basedOn w:val="Predvolenpsmoodseku"/>
    <w:link w:val="Podtitul"/>
    <w:uiPriority w:val="11"/>
    <w:rsid w:val="00922D23"/>
    <w:rPr>
      <w:rFonts w:ascii="Times New Roman" w:eastAsia="Times New Roman" w:hAnsi="Times New Roman" w:cs="Times New Roman"/>
      <w:i/>
      <w:iCs/>
      <w:smallCaps/>
      <w:spacing w:val="10"/>
      <w:sz w:val="28"/>
      <w:szCs w:val="28"/>
      <w:lang w:eastAsia="sk-SK"/>
    </w:rPr>
  </w:style>
  <w:style w:type="character" w:styleId="Zvraznenie">
    <w:name w:val="Emphasis"/>
    <w:uiPriority w:val="20"/>
    <w:qFormat/>
    <w:rsid w:val="00922D23"/>
    <w:rPr>
      <w:b/>
      <w:bCs/>
      <w:i/>
      <w:iCs/>
      <w:spacing w:val="10"/>
    </w:rPr>
  </w:style>
  <w:style w:type="paragraph" w:styleId="Citcia">
    <w:name w:val="Quote"/>
    <w:basedOn w:val="Normlny"/>
    <w:next w:val="Normlny"/>
    <w:link w:val="CitciaChar"/>
    <w:uiPriority w:val="29"/>
    <w:qFormat/>
    <w:rsid w:val="00922D23"/>
    <w:rPr>
      <w:i/>
      <w:iCs/>
    </w:rPr>
  </w:style>
  <w:style w:type="character" w:customStyle="1" w:styleId="CitciaChar">
    <w:name w:val="Citácia Char"/>
    <w:basedOn w:val="Predvolenpsmoodseku"/>
    <w:link w:val="Citcia"/>
    <w:uiPriority w:val="29"/>
    <w:rsid w:val="00922D23"/>
    <w:rPr>
      <w:rFonts w:ascii="Times New Roman" w:eastAsia="Times New Roman" w:hAnsi="Times New Roman" w:cs="Times New Roman"/>
      <w:i/>
      <w:iCs/>
      <w:sz w:val="24"/>
      <w:szCs w:val="24"/>
      <w:lang w:eastAsia="sk-SK"/>
    </w:rPr>
  </w:style>
  <w:style w:type="paragraph" w:styleId="Zvraznencitcia">
    <w:name w:val="Intense Quote"/>
    <w:basedOn w:val="Normlny"/>
    <w:next w:val="Normlny"/>
    <w:link w:val="ZvraznencitciaChar"/>
    <w:uiPriority w:val="30"/>
    <w:qFormat/>
    <w:rsid w:val="00922D23"/>
    <w:pPr>
      <w:pBdr>
        <w:top w:val="single" w:sz="4" w:space="10" w:color="auto"/>
        <w:bottom w:val="single" w:sz="4" w:space="10" w:color="auto"/>
      </w:pBdr>
      <w:spacing w:before="240" w:after="240" w:line="300" w:lineRule="auto"/>
      <w:ind w:left="1152" w:right="1152"/>
      <w:jc w:val="both"/>
    </w:pPr>
    <w:rPr>
      <w:i/>
      <w:iCs/>
    </w:rPr>
  </w:style>
  <w:style w:type="character" w:customStyle="1" w:styleId="ZvraznencitciaChar">
    <w:name w:val="Zvýraznená citácia Char"/>
    <w:basedOn w:val="Predvolenpsmoodseku"/>
    <w:link w:val="Zvraznencitcia"/>
    <w:uiPriority w:val="30"/>
    <w:rsid w:val="00922D23"/>
    <w:rPr>
      <w:rFonts w:ascii="Times New Roman" w:eastAsia="Times New Roman" w:hAnsi="Times New Roman" w:cs="Times New Roman"/>
      <w:i/>
      <w:iCs/>
      <w:sz w:val="24"/>
      <w:szCs w:val="24"/>
      <w:lang w:eastAsia="sk-SK"/>
    </w:rPr>
  </w:style>
  <w:style w:type="character" w:styleId="Jemnzvraznenie">
    <w:name w:val="Subtle Emphasis"/>
    <w:uiPriority w:val="19"/>
    <w:qFormat/>
    <w:rsid w:val="00922D23"/>
    <w:rPr>
      <w:i/>
      <w:iCs/>
    </w:rPr>
  </w:style>
  <w:style w:type="character" w:styleId="Intenzvnezvraznenie">
    <w:name w:val="Intense Emphasis"/>
    <w:uiPriority w:val="21"/>
    <w:qFormat/>
    <w:rsid w:val="00922D23"/>
    <w:rPr>
      <w:b/>
      <w:bCs/>
      <w:i/>
      <w:iCs/>
    </w:rPr>
  </w:style>
  <w:style w:type="character" w:styleId="Jemnodkaz">
    <w:name w:val="Subtle Reference"/>
    <w:basedOn w:val="Predvolenpsmoodseku"/>
    <w:uiPriority w:val="31"/>
    <w:qFormat/>
    <w:rsid w:val="00922D23"/>
    <w:rPr>
      <w:smallCaps/>
    </w:rPr>
  </w:style>
  <w:style w:type="character" w:styleId="Intenzvnyodkaz">
    <w:name w:val="Intense Reference"/>
    <w:uiPriority w:val="32"/>
    <w:qFormat/>
    <w:rsid w:val="00922D23"/>
    <w:rPr>
      <w:b/>
      <w:bCs/>
      <w:smallCaps/>
    </w:rPr>
  </w:style>
  <w:style w:type="character" w:styleId="Nzovknihy">
    <w:name w:val="Book Title"/>
    <w:basedOn w:val="Predvolenpsmoodseku"/>
    <w:uiPriority w:val="33"/>
    <w:qFormat/>
    <w:rsid w:val="00922D23"/>
    <w:rPr>
      <w:i/>
      <w:iCs/>
      <w:smallCaps/>
      <w:spacing w:val="5"/>
    </w:rPr>
  </w:style>
  <w:style w:type="table" w:customStyle="1" w:styleId="Mkatabulky1">
    <w:name w:val="Mřížka tabulky1"/>
    <w:basedOn w:val="Normlnatabuka"/>
    <w:next w:val="Mriekatabuky"/>
    <w:uiPriority w:val="59"/>
    <w:rsid w:val="0092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vka3">
    <w:name w:val="Slávka 3"/>
    <w:basedOn w:val="Normlny"/>
    <w:qFormat/>
    <w:rsid w:val="005F2CB4"/>
    <w:pPr>
      <w:jc w:val="both"/>
    </w:pPr>
    <w:rPr>
      <w:rFonts w:ascii="Arial Narrow" w:hAnsi="Arial Narrow"/>
      <w:b/>
      <w:kern w:val="20"/>
      <w:sz w:val="22"/>
      <w:szCs w:val="22"/>
    </w:rPr>
  </w:style>
  <w:style w:type="paragraph" w:customStyle="1" w:styleId="Evka1">
    <w:name w:val="Evka1"/>
    <w:basedOn w:val="Normlny"/>
    <w:qFormat/>
    <w:rsid w:val="005F2CB4"/>
    <w:rPr>
      <w:rFonts w:ascii="Arial Narrow" w:hAnsi="Arial Narrow"/>
      <w:b/>
      <w:kern w:val="20"/>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920144">
      <w:bodyDiv w:val="1"/>
      <w:marLeft w:val="0"/>
      <w:marRight w:val="0"/>
      <w:marTop w:val="0"/>
      <w:marBottom w:val="0"/>
      <w:divBdr>
        <w:top w:val="none" w:sz="0" w:space="0" w:color="auto"/>
        <w:left w:val="none" w:sz="0" w:space="0" w:color="auto"/>
        <w:bottom w:val="none" w:sz="0" w:space="0" w:color="auto"/>
        <w:right w:val="none" w:sz="0" w:space="0" w:color="auto"/>
      </w:divBdr>
      <w:divsChild>
        <w:div w:id="724254734">
          <w:marLeft w:val="0"/>
          <w:marRight w:val="0"/>
          <w:marTop w:val="0"/>
          <w:marBottom w:val="0"/>
          <w:divBdr>
            <w:top w:val="none" w:sz="0" w:space="0" w:color="auto"/>
            <w:left w:val="none" w:sz="0" w:space="0" w:color="auto"/>
            <w:bottom w:val="none" w:sz="0" w:space="0" w:color="auto"/>
            <w:right w:val="none" w:sz="0" w:space="0" w:color="auto"/>
          </w:divBdr>
        </w:div>
        <w:div w:id="17237531">
          <w:marLeft w:val="0"/>
          <w:marRight w:val="0"/>
          <w:marTop w:val="0"/>
          <w:marBottom w:val="0"/>
          <w:divBdr>
            <w:top w:val="none" w:sz="0" w:space="0" w:color="auto"/>
            <w:left w:val="none" w:sz="0" w:space="0" w:color="auto"/>
            <w:bottom w:val="none" w:sz="0" w:space="0" w:color="auto"/>
            <w:right w:val="none" w:sz="0" w:space="0" w:color="auto"/>
          </w:divBdr>
        </w:div>
        <w:div w:id="1188986593">
          <w:marLeft w:val="0"/>
          <w:marRight w:val="0"/>
          <w:marTop w:val="0"/>
          <w:marBottom w:val="0"/>
          <w:divBdr>
            <w:top w:val="none" w:sz="0" w:space="0" w:color="auto"/>
            <w:left w:val="none" w:sz="0" w:space="0" w:color="auto"/>
            <w:bottom w:val="none" w:sz="0" w:space="0" w:color="auto"/>
            <w:right w:val="none" w:sz="0" w:space="0" w:color="auto"/>
          </w:divBdr>
        </w:div>
        <w:div w:id="792526956">
          <w:marLeft w:val="0"/>
          <w:marRight w:val="0"/>
          <w:marTop w:val="0"/>
          <w:marBottom w:val="0"/>
          <w:divBdr>
            <w:top w:val="none" w:sz="0" w:space="0" w:color="auto"/>
            <w:left w:val="none" w:sz="0" w:space="0" w:color="auto"/>
            <w:bottom w:val="none" w:sz="0" w:space="0" w:color="auto"/>
            <w:right w:val="none" w:sz="0" w:space="0" w:color="auto"/>
          </w:divBdr>
        </w:div>
        <w:div w:id="1158957790">
          <w:marLeft w:val="0"/>
          <w:marRight w:val="0"/>
          <w:marTop w:val="0"/>
          <w:marBottom w:val="0"/>
          <w:divBdr>
            <w:top w:val="none" w:sz="0" w:space="0" w:color="auto"/>
            <w:left w:val="none" w:sz="0" w:space="0" w:color="auto"/>
            <w:bottom w:val="none" w:sz="0" w:space="0" w:color="auto"/>
            <w:right w:val="none" w:sz="0" w:space="0" w:color="auto"/>
          </w:divBdr>
        </w:div>
        <w:div w:id="1147357287">
          <w:marLeft w:val="0"/>
          <w:marRight w:val="0"/>
          <w:marTop w:val="0"/>
          <w:marBottom w:val="0"/>
          <w:divBdr>
            <w:top w:val="none" w:sz="0" w:space="0" w:color="auto"/>
            <w:left w:val="none" w:sz="0" w:space="0" w:color="auto"/>
            <w:bottom w:val="none" w:sz="0" w:space="0" w:color="auto"/>
            <w:right w:val="none" w:sz="0" w:space="0" w:color="auto"/>
          </w:divBdr>
        </w:div>
        <w:div w:id="1030760370">
          <w:marLeft w:val="0"/>
          <w:marRight w:val="0"/>
          <w:marTop w:val="0"/>
          <w:marBottom w:val="0"/>
          <w:divBdr>
            <w:top w:val="none" w:sz="0" w:space="0" w:color="auto"/>
            <w:left w:val="none" w:sz="0" w:space="0" w:color="auto"/>
            <w:bottom w:val="none" w:sz="0" w:space="0" w:color="auto"/>
            <w:right w:val="none" w:sz="0" w:space="0" w:color="auto"/>
          </w:divBdr>
        </w:div>
        <w:div w:id="2120946891">
          <w:marLeft w:val="0"/>
          <w:marRight w:val="0"/>
          <w:marTop w:val="0"/>
          <w:marBottom w:val="0"/>
          <w:divBdr>
            <w:top w:val="none" w:sz="0" w:space="0" w:color="auto"/>
            <w:left w:val="none" w:sz="0" w:space="0" w:color="auto"/>
            <w:bottom w:val="none" w:sz="0" w:space="0" w:color="auto"/>
            <w:right w:val="none" w:sz="0" w:space="0" w:color="auto"/>
          </w:divBdr>
        </w:div>
        <w:div w:id="1159689611">
          <w:marLeft w:val="0"/>
          <w:marRight w:val="0"/>
          <w:marTop w:val="0"/>
          <w:marBottom w:val="0"/>
          <w:divBdr>
            <w:top w:val="none" w:sz="0" w:space="0" w:color="auto"/>
            <w:left w:val="none" w:sz="0" w:space="0" w:color="auto"/>
            <w:bottom w:val="none" w:sz="0" w:space="0" w:color="auto"/>
            <w:right w:val="none" w:sz="0" w:space="0" w:color="auto"/>
          </w:divBdr>
        </w:div>
        <w:div w:id="290356845">
          <w:marLeft w:val="0"/>
          <w:marRight w:val="0"/>
          <w:marTop w:val="0"/>
          <w:marBottom w:val="0"/>
          <w:divBdr>
            <w:top w:val="none" w:sz="0" w:space="0" w:color="auto"/>
            <w:left w:val="none" w:sz="0" w:space="0" w:color="auto"/>
            <w:bottom w:val="none" w:sz="0" w:space="0" w:color="auto"/>
            <w:right w:val="none" w:sz="0" w:space="0" w:color="auto"/>
          </w:divBdr>
        </w:div>
        <w:div w:id="1492597366">
          <w:marLeft w:val="0"/>
          <w:marRight w:val="0"/>
          <w:marTop w:val="0"/>
          <w:marBottom w:val="0"/>
          <w:divBdr>
            <w:top w:val="none" w:sz="0" w:space="0" w:color="auto"/>
            <w:left w:val="none" w:sz="0" w:space="0" w:color="auto"/>
            <w:bottom w:val="none" w:sz="0" w:space="0" w:color="auto"/>
            <w:right w:val="none" w:sz="0" w:space="0" w:color="auto"/>
          </w:divBdr>
        </w:div>
      </w:divsChild>
    </w:div>
    <w:div w:id="16663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641BB-8189-4A26-9438-D1024302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16628</Words>
  <Characters>94785</Characters>
  <Application>Microsoft Office Word</Application>
  <DocSecurity>0</DocSecurity>
  <Lines>789</Lines>
  <Paragraphs>222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 školy</dc:creator>
  <cp:keywords/>
  <dc:description/>
  <cp:lastModifiedBy>think17</cp:lastModifiedBy>
  <cp:revision>2</cp:revision>
  <cp:lastPrinted>2016-12-13T08:41:00Z</cp:lastPrinted>
  <dcterms:created xsi:type="dcterms:W3CDTF">2025-04-05T18:13:00Z</dcterms:created>
  <dcterms:modified xsi:type="dcterms:W3CDTF">2025-04-05T18:13:00Z</dcterms:modified>
</cp:coreProperties>
</file>